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3D221C" w:rsidRDefault="00F309CE" w:rsidP="003D221C">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672A6659" w14:textId="77777777" w:rsidR="00F309CE" w:rsidRPr="003D221C" w:rsidRDefault="00F309CE" w:rsidP="003D221C">
      <w:pPr>
        <w:tabs>
          <w:tab w:val="left" w:pos="-1440"/>
        </w:tabs>
        <w:jc w:val="center"/>
        <w:rPr>
          <w:rFonts w:ascii="Book Antiqua" w:hAnsi="Book Antiqua"/>
          <w:b/>
          <w:bCs/>
          <w:color w:val="0000FF"/>
          <w:sz w:val="23"/>
          <w:szCs w:val="23"/>
        </w:rPr>
      </w:pPr>
    </w:p>
    <w:p w14:paraId="0FF68F3A" w14:textId="1033E216" w:rsidR="00B521CF" w:rsidRDefault="00591714" w:rsidP="00591714">
      <w:pPr>
        <w:ind w:left="720"/>
        <w:jc w:val="center"/>
        <w:rPr>
          <w:rFonts w:ascii="Book Antiqua" w:hAnsi="Book Antiqua"/>
          <w:b/>
          <w:bCs/>
          <w:color w:val="0000FF"/>
          <w:sz w:val="24"/>
        </w:rPr>
      </w:pPr>
      <w:bookmarkStart w:id="0" w:name="_Hlk198821608"/>
      <w:r w:rsidRPr="00591714">
        <w:rPr>
          <w:rFonts w:ascii="Book Antiqua" w:hAnsi="Book Antiqua"/>
          <w:b/>
          <w:bCs/>
          <w:color w:val="0000FF"/>
          <w:sz w:val="24"/>
        </w:rPr>
        <w:t>Site package Part-C</w:t>
      </w:r>
      <w:r>
        <w:rPr>
          <w:rFonts w:ascii="Book Antiqua" w:hAnsi="Book Antiqua"/>
          <w:b/>
          <w:bCs/>
          <w:color w:val="0000FF"/>
          <w:sz w:val="24"/>
        </w:rPr>
        <w:t xml:space="preserve"> </w:t>
      </w:r>
      <w:r w:rsidRPr="00591714">
        <w:rPr>
          <w:rFonts w:ascii="Book Antiqua" w:hAnsi="Book Antiqua"/>
          <w:b/>
          <w:bCs/>
          <w:color w:val="0000FF"/>
          <w:sz w:val="24"/>
        </w:rPr>
        <w:t>Extension</w:t>
      </w:r>
      <w:r>
        <w:rPr>
          <w:rFonts w:ascii="Book Antiqua" w:hAnsi="Book Antiqua"/>
          <w:b/>
          <w:bCs/>
          <w:color w:val="0000FF"/>
          <w:sz w:val="24"/>
        </w:rPr>
        <w:t xml:space="preserve"> </w:t>
      </w:r>
      <w:r w:rsidRPr="00591714">
        <w:rPr>
          <w:rFonts w:ascii="Book Antiqua" w:hAnsi="Book Antiqua"/>
          <w:b/>
          <w:bCs/>
          <w:color w:val="0000FF"/>
          <w:sz w:val="24"/>
        </w:rPr>
        <w:t>of fire hydrant system, HVWS system work for</w:t>
      </w:r>
      <w:r>
        <w:rPr>
          <w:rFonts w:ascii="Book Antiqua" w:hAnsi="Book Antiqua"/>
          <w:b/>
          <w:bCs/>
          <w:color w:val="0000FF"/>
          <w:sz w:val="24"/>
        </w:rPr>
        <w:t xml:space="preserve"> </w:t>
      </w:r>
      <w:r w:rsidRPr="00591714">
        <w:rPr>
          <w:rFonts w:ascii="Book Antiqua" w:hAnsi="Book Antiqua"/>
          <w:b/>
          <w:bCs/>
          <w:color w:val="0000FF"/>
          <w:sz w:val="24"/>
        </w:rPr>
        <w:t>3×110 MVAR, 1-phase, 765kV Bus Reactor at 765/400 Kv</w:t>
      </w:r>
      <w:r>
        <w:rPr>
          <w:rFonts w:ascii="Book Antiqua" w:hAnsi="Book Antiqua"/>
          <w:b/>
          <w:bCs/>
          <w:color w:val="0000FF"/>
          <w:sz w:val="24"/>
        </w:rPr>
        <w:t xml:space="preserve"> </w:t>
      </w:r>
      <w:r w:rsidRPr="00591714">
        <w:rPr>
          <w:rFonts w:ascii="Book Antiqua" w:hAnsi="Book Antiqua"/>
          <w:b/>
          <w:bCs/>
          <w:color w:val="0000FF"/>
          <w:sz w:val="24"/>
        </w:rPr>
        <w:t>sub-station Orai (Jalaun)-U.P</w:t>
      </w:r>
    </w:p>
    <w:bookmarkEnd w:id="0"/>
    <w:p w14:paraId="33342E67" w14:textId="77777777" w:rsidR="00591714" w:rsidRDefault="00591714" w:rsidP="00591714">
      <w:pPr>
        <w:ind w:left="720"/>
        <w:jc w:val="center"/>
        <w:rPr>
          <w:rFonts w:ascii="Book Antiqua" w:hAnsi="Book Antiqua"/>
          <w:b/>
          <w:bCs/>
          <w:color w:val="0000FF"/>
          <w:sz w:val="24"/>
        </w:rPr>
      </w:pPr>
    </w:p>
    <w:p w14:paraId="1020ABB2" w14:textId="4B4D920B" w:rsidR="00DA5ECC" w:rsidRPr="00B009B4" w:rsidRDefault="001637D3" w:rsidP="00B009B4">
      <w:pPr>
        <w:ind w:left="720"/>
        <w:jc w:val="both"/>
        <w:rPr>
          <w:rFonts w:ascii="Book Antiqua" w:hAnsi="Book Antiqua"/>
          <w:b/>
          <w:bCs/>
          <w:color w:val="0000FF"/>
          <w:sz w:val="24"/>
          <w:lang w:val="en-IN"/>
        </w:rPr>
      </w:pPr>
      <w:r>
        <w:rPr>
          <w:rFonts w:ascii="Book Antiqua" w:hAnsi="Book Antiqua"/>
          <w:b/>
          <w:bCs/>
          <w:color w:val="0000FF"/>
          <w:sz w:val="24"/>
        </w:rPr>
        <w:t xml:space="preserve"> Specification No: </w:t>
      </w:r>
      <w:r w:rsidR="00B009B4" w:rsidRPr="00B009B4">
        <w:rPr>
          <w:rFonts w:ascii="Book Antiqua" w:hAnsi="Book Antiqua"/>
          <w:b/>
          <w:bCs/>
          <w:color w:val="0000FF"/>
          <w:sz w:val="24"/>
          <w:lang w:val="en-IN"/>
        </w:rPr>
        <w:t xml:space="preserve">NR3/NT/W-MISC/DOM/K00/25/06797 </w:t>
      </w:r>
      <w:r w:rsidR="005E0FD8" w:rsidRPr="005E0FD8">
        <w:rPr>
          <w:rFonts w:ascii="Book Antiqua" w:hAnsi="Book Antiqua"/>
          <w:b/>
          <w:bCs/>
          <w:color w:val="0000FF"/>
          <w:sz w:val="24"/>
        </w:rPr>
        <w:t xml:space="preserve"> </w:t>
      </w:r>
      <w:r>
        <w:rPr>
          <w:rFonts w:ascii="Book Antiqua" w:hAnsi="Book Antiqua"/>
          <w:b/>
          <w:bCs/>
          <w:color w:val="0000FF"/>
          <w:sz w:val="24"/>
        </w:rPr>
        <w:t>(Rfx</w:t>
      </w:r>
      <w:r w:rsidR="002320D2">
        <w:rPr>
          <w:rFonts w:ascii="Book Antiqua" w:hAnsi="Book Antiqua"/>
          <w:b/>
          <w:bCs/>
          <w:color w:val="0000FF"/>
          <w:sz w:val="24"/>
        </w:rPr>
        <w:t>-</w:t>
      </w:r>
      <w:r w:rsidR="002873E6" w:rsidRPr="002873E6">
        <w:rPr>
          <w:rFonts w:ascii="Book Antiqua" w:hAnsi="Book Antiqua"/>
          <w:b/>
          <w:bCs/>
          <w:color w:val="0000FF"/>
          <w:sz w:val="24"/>
        </w:rPr>
        <w:t>50050</w:t>
      </w:r>
      <w:r w:rsidR="00B009B4">
        <w:rPr>
          <w:rFonts w:ascii="Book Antiqua" w:hAnsi="Book Antiqua"/>
          <w:b/>
          <w:bCs/>
          <w:color w:val="0000FF"/>
          <w:sz w:val="24"/>
        </w:rPr>
        <w:t>11348</w:t>
      </w:r>
      <w:r w:rsidR="00E8641A">
        <w:rPr>
          <w:rFonts w:ascii="Book Antiqua" w:hAnsi="Book Antiqua"/>
          <w:b/>
          <w:bCs/>
          <w:color w:val="0000FF"/>
          <w:sz w:val="24"/>
        </w:rPr>
        <w:t>)</w:t>
      </w:r>
    </w:p>
    <w:p w14:paraId="7625641B" w14:textId="77777777" w:rsidR="00A9183E" w:rsidRPr="003D221C" w:rsidRDefault="00A9183E" w:rsidP="003D221C">
      <w:pPr>
        <w:ind w:left="720"/>
        <w:jc w:val="both"/>
        <w:rPr>
          <w:rFonts w:ascii="Book Antiqua" w:hAnsi="Book Antiqua"/>
          <w:b/>
          <w:bCs/>
          <w:color w:val="0000FF"/>
          <w:sz w:val="23"/>
          <w:szCs w:val="23"/>
        </w:rPr>
      </w:pPr>
    </w:p>
    <w:p w14:paraId="7C1D7823" w14:textId="3423128F" w:rsidR="00173FF7" w:rsidRDefault="007409AC" w:rsidP="00173FF7">
      <w:pPr>
        <w:numPr>
          <w:ilvl w:val="0"/>
          <w:numId w:val="3"/>
        </w:numPr>
        <w:tabs>
          <w:tab w:val="clear" w:pos="720"/>
        </w:tabs>
        <w:jc w:val="both"/>
        <w:rPr>
          <w:rFonts w:ascii="Book Antiqua" w:hAnsi="Book Antiqua"/>
          <w:i/>
          <w:iCs/>
          <w:sz w:val="23"/>
          <w:szCs w:val="23"/>
        </w:rPr>
      </w:pPr>
      <w:r w:rsidRPr="003D221C">
        <w:rPr>
          <w:rFonts w:ascii="Book Antiqua" w:hAnsi="Book Antiqua"/>
          <w:sz w:val="23"/>
          <w:szCs w:val="23"/>
        </w:rPr>
        <w:t>These</w:t>
      </w:r>
      <w:r w:rsidRPr="003D221C">
        <w:rPr>
          <w:rFonts w:ascii="Book Antiqua" w:hAnsi="Book Antiqua"/>
          <w:b/>
          <w:bCs/>
          <w:sz w:val="23"/>
          <w:szCs w:val="23"/>
        </w:rPr>
        <w:t xml:space="preserve"> tender documents have been issued </w:t>
      </w:r>
      <w:r w:rsidRPr="002A30C9">
        <w:rPr>
          <w:rFonts w:ascii="Book Antiqua" w:hAnsi="Book Antiqua"/>
          <w:b/>
          <w:bCs/>
          <w:sz w:val="23"/>
          <w:szCs w:val="23"/>
        </w:rPr>
        <w:t xml:space="preserve">on e-tender portal </w:t>
      </w:r>
      <w:hyperlink r:id="rId8" w:history="1">
        <w:r w:rsidR="004E49BC" w:rsidRPr="003D221C">
          <w:rPr>
            <w:rStyle w:val="Hyperlink"/>
            <w:rFonts w:ascii="Book Antiqua" w:hAnsi="Book Antiqua"/>
            <w:i/>
            <w:sz w:val="23"/>
            <w:szCs w:val="23"/>
          </w:rPr>
          <w:t>https://etender.powergrid.in</w:t>
        </w:r>
      </w:hyperlink>
      <w:r w:rsidR="004E49BC">
        <w:rPr>
          <w:rStyle w:val="Hyperlink"/>
          <w:rFonts w:ascii="Book Antiqua" w:hAnsi="Book Antiqua"/>
          <w:i/>
          <w:sz w:val="23"/>
          <w:szCs w:val="23"/>
        </w:rPr>
        <w:t xml:space="preserve"> </w:t>
      </w:r>
      <w:r w:rsidRPr="003D221C">
        <w:rPr>
          <w:rFonts w:ascii="Book Antiqua" w:hAnsi="Book Antiqua"/>
          <w:b/>
          <w:bCs/>
          <w:sz w:val="23"/>
          <w:szCs w:val="23"/>
        </w:rPr>
        <w:t>specifically for the work of</w:t>
      </w:r>
      <w:r w:rsidRPr="003D221C">
        <w:rPr>
          <w:rFonts w:ascii="Book Antiqua" w:hAnsi="Book Antiqua"/>
          <w:sz w:val="23"/>
          <w:szCs w:val="23"/>
        </w:rPr>
        <w:t xml:space="preserve"> </w:t>
      </w:r>
      <w:r w:rsidR="00A9183E" w:rsidRPr="00A9183E">
        <w:rPr>
          <w:rFonts w:ascii="Book Antiqua" w:hAnsi="Book Antiqua"/>
          <w:i/>
          <w:iCs/>
          <w:sz w:val="23"/>
          <w:szCs w:val="23"/>
        </w:rPr>
        <w:t>“</w:t>
      </w:r>
      <w:r w:rsidR="00591714" w:rsidRPr="00591714">
        <w:rPr>
          <w:rFonts w:ascii="Book Antiqua" w:hAnsi="Book Antiqua"/>
          <w:i/>
          <w:iCs/>
          <w:sz w:val="23"/>
          <w:szCs w:val="23"/>
        </w:rPr>
        <w:t>Site package Part-C Extension of fire hydrant system, HVWS system work for 3×110 MVAR, 1-phase, 765kV Bus Reactor at 765/400 Kv sub-station Orai (Jalaun)-U.P</w:t>
      </w:r>
      <w:r w:rsidRPr="00434E48">
        <w:rPr>
          <w:rFonts w:ascii="Book Antiqua" w:hAnsi="Book Antiqua"/>
          <w:b/>
          <w:bCs/>
          <w:i/>
          <w:iCs/>
          <w:sz w:val="23"/>
          <w:szCs w:val="23"/>
        </w:rPr>
        <w:t xml:space="preserve">” </w:t>
      </w:r>
      <w:r w:rsidRPr="00434E48">
        <w:rPr>
          <w:rFonts w:ascii="Book Antiqua" w:hAnsi="Book Antiqua"/>
          <w:b/>
          <w:bCs/>
          <w:sz w:val="23"/>
          <w:szCs w:val="23"/>
        </w:rPr>
        <w:t>and cannot be used for any other purpose</w:t>
      </w:r>
      <w:r w:rsidR="007621B8" w:rsidRPr="00434E48">
        <w:rPr>
          <w:rFonts w:ascii="Book Antiqua" w:hAnsi="Book Antiqua"/>
          <w:b/>
          <w:bCs/>
          <w:sz w:val="23"/>
          <w:szCs w:val="23"/>
        </w:rPr>
        <w:t xml:space="preserve">. </w:t>
      </w:r>
      <w:r w:rsidRPr="00434E48">
        <w:rPr>
          <w:rFonts w:ascii="Book Antiqua" w:hAnsi="Book Antiqua"/>
          <w:b/>
          <w:bCs/>
          <w:sz w:val="23"/>
          <w:szCs w:val="23"/>
        </w:rPr>
        <w:t>Tender documents</w:t>
      </w:r>
      <w:r w:rsidRPr="00434E48">
        <w:rPr>
          <w:rFonts w:ascii="Book Antiqua" w:hAnsi="Book Antiqua"/>
          <w:b/>
          <w:sz w:val="23"/>
          <w:szCs w:val="23"/>
        </w:rPr>
        <w:t xml:space="preserve"> are not transferable. Bids that are not in compliance with all the conditions laid down in the tender documents are liable for rejection.</w:t>
      </w:r>
    </w:p>
    <w:p w14:paraId="40305438" w14:textId="77777777" w:rsidR="00173FF7" w:rsidRPr="003D221C" w:rsidRDefault="00173FF7" w:rsidP="008335D9">
      <w:pPr>
        <w:jc w:val="both"/>
        <w:rPr>
          <w:rFonts w:ascii="Book Antiqua" w:hAnsi="Book Antiqua"/>
          <w:sz w:val="23"/>
          <w:szCs w:val="23"/>
        </w:rPr>
      </w:pPr>
    </w:p>
    <w:p w14:paraId="4C22DEFB" w14:textId="77777777" w:rsidR="007409AC" w:rsidRPr="001C37FE" w:rsidRDefault="003D221C" w:rsidP="00412B8E">
      <w:pPr>
        <w:numPr>
          <w:ilvl w:val="1"/>
          <w:numId w:val="3"/>
        </w:numPr>
        <w:tabs>
          <w:tab w:val="clear" w:pos="720"/>
          <w:tab w:val="num" w:pos="851"/>
        </w:tabs>
        <w:ind w:left="709" w:hanging="709"/>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1" w:name="_Toc326310593"/>
      <w:r w:rsidRPr="00604300">
        <w:rPr>
          <w:rFonts w:ascii="Book Antiqua" w:hAnsi="Book Antiqua"/>
          <w:b/>
          <w:bCs/>
          <w:sz w:val="23"/>
          <w:szCs w:val="23"/>
        </w:rPr>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Pr="00604300" w:rsidRDefault="00533830"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77777777" w:rsidR="00533830" w:rsidRDefault="00533830" w:rsidP="00533830">
      <w:pPr>
        <w:ind w:left="851"/>
        <w:jc w:val="both"/>
        <w:rPr>
          <w:rFonts w:ascii="Book Antiqua" w:hAnsi="Book Antiqua"/>
          <w:b/>
          <w:bCs/>
          <w:sz w:val="23"/>
          <w:szCs w:val="23"/>
        </w:rPr>
      </w:pPr>
    </w:p>
    <w:p w14:paraId="2086DB68" w14:textId="77777777" w:rsidR="00121BCB" w:rsidRPr="003D221C"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1"/>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3D221C" w:rsidRDefault="00D95522" w:rsidP="00D95522">
      <w:pPr>
        <w:ind w:left="851"/>
        <w:jc w:val="both"/>
        <w:rPr>
          <w:rFonts w:ascii="Book Antiqua" w:hAnsi="Book Antiqua"/>
          <w:sz w:val="23"/>
          <w:szCs w:val="23"/>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lastRenderedPageBreak/>
        <w:t>Company(ies),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Proprietorship concerns with Indian Citizen as its Proprietor</w:t>
      </w:r>
    </w:p>
    <w:p w14:paraId="4B94D5A5" w14:textId="77777777" w:rsidR="00CE58FC" w:rsidRPr="003D221C" w:rsidRDefault="00CE58FC" w:rsidP="00A9183E">
      <w:pPr>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Following are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3656B9AB" w14:textId="15A3F023" w:rsidR="00F011F9" w:rsidRPr="00DB73AA" w:rsidRDefault="002F69F1" w:rsidP="0001767E">
      <w:pPr>
        <w:numPr>
          <w:ilvl w:val="1"/>
          <w:numId w:val="3"/>
        </w:numPr>
        <w:tabs>
          <w:tab w:val="clear" w:pos="720"/>
          <w:tab w:val="num" w:pos="851"/>
        </w:tabs>
        <w:ind w:left="851" w:hanging="851"/>
        <w:jc w:val="both"/>
        <w:rPr>
          <w:rFonts w:ascii="Book Antiqua" w:hAnsi="Book Antiqua"/>
          <w:i/>
          <w:iCs/>
          <w:color w:val="FF0000"/>
          <w:sz w:val="24"/>
        </w:rPr>
      </w:pPr>
      <w:r w:rsidRPr="00DB73AA">
        <w:rPr>
          <w:rFonts w:ascii="Book Antiqua" w:hAnsi="Book Antiqua"/>
          <w:sz w:val="23"/>
          <w:szCs w:val="23"/>
        </w:rPr>
        <w:t>The firm has to be a ‘Class-I local supplier’</w:t>
      </w:r>
      <w:r w:rsidR="009F2344" w:rsidRPr="00DB73AA">
        <w:rPr>
          <w:rFonts w:ascii="Book Antiqua" w:hAnsi="Book Antiqua" w:cs="Arial"/>
          <w:snapToGrid w:val="0"/>
          <w:sz w:val="23"/>
          <w:szCs w:val="23"/>
        </w:rPr>
        <w:t xml:space="preserve"> </w:t>
      </w:r>
      <w:r w:rsidRPr="00DB73AA">
        <w:rPr>
          <w:rFonts w:ascii="Book Antiqua" w:hAnsi="Book Antiqua"/>
          <w:sz w:val="23"/>
          <w:szCs w:val="23"/>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r w:rsidR="001A5980" w:rsidRPr="00DB73AA">
        <w:rPr>
          <w:rFonts w:ascii="Book Antiqua" w:hAnsi="Book Antiqua"/>
          <w:sz w:val="23"/>
          <w:szCs w:val="23"/>
        </w:rPr>
        <w:t xml:space="preserve"> OR</w:t>
      </w:r>
      <w:r w:rsidR="001A5980" w:rsidRPr="00DB73AA">
        <w:rPr>
          <w:rFonts w:ascii="Book Antiqua" w:hAnsi="Book Antiqua" w:cs="Arial"/>
          <w:snapToGrid w:val="0"/>
          <w:sz w:val="23"/>
          <w:szCs w:val="23"/>
        </w:rPr>
        <w:t xml:space="preserve"> ‘Public Procurement (Preference to Make in India) Order 2017- Notification of Telecom Products, Services or works‘ issued by Department of Telecommunications (DoT), vide notification dated 29/08/2018 (DoT Order)  and subsequent modifications/amendments if any.</w:t>
      </w:r>
    </w:p>
    <w:p w14:paraId="2ACDF97C" w14:textId="77777777" w:rsidR="00F95FF8" w:rsidRPr="00DB73AA" w:rsidRDefault="00F95FF8" w:rsidP="00F95FF8">
      <w:pPr>
        <w:ind w:left="851"/>
        <w:jc w:val="both"/>
        <w:rPr>
          <w:rFonts w:ascii="Book Antiqua" w:hAnsi="Book Antiqua"/>
          <w:sz w:val="18"/>
          <w:szCs w:val="18"/>
        </w:rPr>
      </w:pPr>
    </w:p>
    <w:p w14:paraId="45FB0818" w14:textId="4D4037FF" w:rsidR="00F011F9" w:rsidRPr="00DB73AA" w:rsidRDefault="00F95FF8" w:rsidP="00F011F9">
      <w:pPr>
        <w:ind w:left="851"/>
        <w:jc w:val="both"/>
        <w:rPr>
          <w:rFonts w:ascii="Book Antiqua" w:hAnsi="Book Antiqua" w:cs="Arial"/>
          <w:b/>
          <w:bCs/>
          <w:color w:val="000000"/>
          <w:sz w:val="23"/>
          <w:szCs w:val="23"/>
          <w:lang w:bidi="hi-IN"/>
        </w:rPr>
      </w:pPr>
      <w:r w:rsidRPr="00DB73AA">
        <w:rPr>
          <w:rFonts w:ascii="Book Antiqua" w:hAnsi="Book Antiqua" w:cs="Arial"/>
          <w:b/>
          <w:bCs/>
          <w:color w:val="000000"/>
          <w:sz w:val="23"/>
          <w:szCs w:val="23"/>
          <w:lang w:bidi="hi-IN"/>
        </w:rPr>
        <w:t>Firms who are not ‘Class-I local supplier’ shall not be eligible to bid.</w:t>
      </w:r>
    </w:p>
    <w:p w14:paraId="19322814" w14:textId="77777777" w:rsidR="00F95FF8" w:rsidRPr="00DB73AA" w:rsidRDefault="00F95FF8" w:rsidP="00F011F9">
      <w:pPr>
        <w:ind w:left="851"/>
        <w:jc w:val="both"/>
        <w:rPr>
          <w:rFonts w:ascii="Book Antiqua" w:hAnsi="Book Antiqua"/>
          <w:b/>
          <w:bCs/>
          <w:sz w:val="16"/>
          <w:szCs w:val="16"/>
        </w:rPr>
      </w:pPr>
    </w:p>
    <w:p w14:paraId="75C8C131" w14:textId="0D21C104" w:rsidR="00572C3B" w:rsidRPr="00DB73AA" w:rsidRDefault="00121BCB" w:rsidP="00572C3B">
      <w:pPr>
        <w:ind w:left="851"/>
        <w:jc w:val="both"/>
        <w:rPr>
          <w:rFonts w:ascii="Book Antiqua" w:hAnsi="Book Antiqua"/>
          <w:bCs/>
          <w:sz w:val="23"/>
          <w:szCs w:val="23"/>
        </w:rPr>
      </w:pPr>
      <w:r w:rsidRPr="00DB73AA">
        <w:rPr>
          <w:rFonts w:ascii="Book Antiqua" w:hAnsi="Book Antiqua"/>
          <w:bCs/>
          <w:sz w:val="23"/>
          <w:szCs w:val="23"/>
        </w:rPr>
        <w:t xml:space="preserve">The </w:t>
      </w:r>
      <w:r w:rsidR="002521E3" w:rsidRPr="00DB73AA">
        <w:rPr>
          <w:rFonts w:ascii="Book Antiqua" w:hAnsi="Book Antiqua"/>
          <w:b/>
          <w:bCs/>
          <w:sz w:val="23"/>
          <w:szCs w:val="23"/>
        </w:rPr>
        <w:t xml:space="preserve">‘Class-I local supplier’/ ‘Class-II local supplier’ </w:t>
      </w:r>
      <w:r w:rsidRPr="00DB73AA">
        <w:rPr>
          <w:rFonts w:ascii="Book Antiqua" w:hAnsi="Book Antiqua"/>
          <w:bCs/>
          <w:sz w:val="23"/>
          <w:szCs w:val="23"/>
        </w:rPr>
        <w:t xml:space="preserve">shall </w:t>
      </w:r>
      <w:r w:rsidRPr="00DB73AA">
        <w:rPr>
          <w:rFonts w:ascii="Book Antiqua" w:hAnsi="Book Antiqua"/>
          <w:b/>
          <w:bCs/>
          <w:sz w:val="23"/>
          <w:szCs w:val="23"/>
        </w:rPr>
        <w:t>give a self-certification in his bid</w:t>
      </w:r>
      <w:r w:rsidRPr="00DB73AA">
        <w:rPr>
          <w:rFonts w:ascii="Book Antiqua" w:hAnsi="Book Antiqua"/>
          <w:bCs/>
          <w:sz w:val="23"/>
          <w:szCs w:val="23"/>
        </w:rPr>
        <w:t xml:space="preserve"> in the given format</w:t>
      </w:r>
      <w:r w:rsidR="00572C3B" w:rsidRPr="00DB73AA">
        <w:rPr>
          <w:rFonts w:ascii="Book Antiqua" w:hAnsi="Book Antiqua"/>
          <w:bCs/>
          <w:sz w:val="23"/>
          <w:szCs w:val="23"/>
        </w:rPr>
        <w:t xml:space="preserve"> </w:t>
      </w:r>
      <w:r w:rsidR="00572C3B" w:rsidRPr="00DB73AA">
        <w:rPr>
          <w:rFonts w:ascii="Book Antiqua" w:hAnsi="Book Antiqua"/>
          <w:b/>
          <w:sz w:val="23"/>
          <w:szCs w:val="23"/>
        </w:rPr>
        <w:t>(Attachment 4)</w:t>
      </w:r>
      <w:r w:rsidRPr="00DB73AA">
        <w:rPr>
          <w:rFonts w:ascii="Book Antiqua" w:hAnsi="Book Antiqua"/>
          <w:bCs/>
          <w:sz w:val="23"/>
          <w:szCs w:val="23"/>
        </w:rPr>
        <w:t xml:space="preserve">, indicating the percentage of Local Content and certifying that the item offered meets the Local Content requirement for </w:t>
      </w:r>
      <w:r w:rsidR="002521E3" w:rsidRPr="00DB73AA">
        <w:rPr>
          <w:rFonts w:ascii="Book Antiqua" w:hAnsi="Book Antiqua"/>
          <w:b/>
          <w:sz w:val="23"/>
          <w:szCs w:val="23"/>
        </w:rPr>
        <w:t>‘Class-I local supplier’/ ‘Class-II local supplier’</w:t>
      </w:r>
      <w:r w:rsidRPr="00DB73AA">
        <w:rPr>
          <w:rFonts w:ascii="Book Antiqua" w:hAnsi="Book Antiqua"/>
          <w:bCs/>
          <w:sz w:val="23"/>
          <w:szCs w:val="23"/>
        </w:rPr>
        <w:t xml:space="preserve"> and shall give details of the location(s) at which value addition is made. </w:t>
      </w:r>
      <w:r w:rsidR="00E83E0F" w:rsidRPr="00DB73AA">
        <w:rPr>
          <w:rFonts w:ascii="Book Antiqua" w:hAnsi="Book Antiqua"/>
          <w:bCs/>
          <w:sz w:val="23"/>
          <w:szCs w:val="23"/>
        </w:rPr>
        <w:t>Any false declaration regarding Local Content by the bidder shall be a transgression of Integrity Pact and action shall be taken in line with provisions of the Integrity Pact and in line with the provisions of the PPP-MII Order.</w:t>
      </w:r>
    </w:p>
    <w:p w14:paraId="049F31CB" w14:textId="77777777" w:rsidR="00572C3B" w:rsidRPr="00DB73AA" w:rsidRDefault="00572C3B" w:rsidP="00572C3B">
      <w:pPr>
        <w:ind w:left="851"/>
        <w:jc w:val="both"/>
        <w:rPr>
          <w:rFonts w:ascii="Book Antiqua" w:hAnsi="Book Antiqua"/>
          <w:bCs/>
          <w:sz w:val="23"/>
          <w:szCs w:val="23"/>
        </w:rPr>
      </w:pPr>
    </w:p>
    <w:p w14:paraId="38B329A3" w14:textId="77777777" w:rsidR="00572C3B" w:rsidRPr="00DB73AA" w:rsidRDefault="00121BCB" w:rsidP="00572C3B">
      <w:pPr>
        <w:ind w:left="851"/>
        <w:jc w:val="both"/>
        <w:rPr>
          <w:rFonts w:ascii="Book Antiqua" w:hAnsi="Book Antiqua" w:cs="Arial"/>
          <w:bCs/>
          <w:sz w:val="23"/>
          <w:szCs w:val="23"/>
        </w:rPr>
      </w:pPr>
      <w:r w:rsidRPr="00DB73AA">
        <w:rPr>
          <w:rFonts w:ascii="Book Antiqua" w:hAnsi="Book Antiqua"/>
          <w:sz w:val="23"/>
          <w:szCs w:val="23"/>
        </w:rPr>
        <w:t xml:space="preserve">The minimum local content requirement to categorize a supplier as </w:t>
      </w:r>
      <w:r w:rsidRPr="00DB73AA">
        <w:rPr>
          <w:rFonts w:ascii="Book Antiqua" w:hAnsi="Book Antiqua"/>
          <w:b/>
          <w:bCs/>
          <w:sz w:val="23"/>
          <w:szCs w:val="23"/>
        </w:rPr>
        <w:t>‘</w:t>
      </w:r>
      <w:r w:rsidR="00E13FCA" w:rsidRPr="00DB73AA">
        <w:rPr>
          <w:rFonts w:ascii="Book Antiqua" w:hAnsi="Book Antiqua"/>
          <w:b/>
          <w:sz w:val="23"/>
          <w:szCs w:val="23"/>
        </w:rPr>
        <w:t>Class-I Local Supplier’</w:t>
      </w:r>
      <w:r w:rsidRPr="00DB73AA">
        <w:rPr>
          <w:rFonts w:ascii="Book Antiqua" w:hAnsi="Book Antiqua" w:cs="Arial"/>
          <w:b/>
          <w:bCs/>
          <w:sz w:val="23"/>
          <w:szCs w:val="23"/>
        </w:rPr>
        <w:t xml:space="preserve"> </w:t>
      </w:r>
      <w:r w:rsidRPr="00DB73AA">
        <w:rPr>
          <w:rFonts w:ascii="Book Antiqua" w:hAnsi="Book Antiqua" w:cs="Arial"/>
          <w:bCs/>
          <w:sz w:val="23"/>
          <w:szCs w:val="23"/>
        </w:rPr>
        <w:t xml:space="preserve">is </w:t>
      </w:r>
      <w:r w:rsidR="00572C3B" w:rsidRPr="00DB73AA">
        <w:rPr>
          <w:rFonts w:ascii="Book Antiqua" w:hAnsi="Book Antiqua" w:cs="Arial"/>
          <w:bCs/>
          <w:sz w:val="23"/>
          <w:szCs w:val="23"/>
        </w:rPr>
        <w:t>as follows:</w:t>
      </w:r>
    </w:p>
    <w:p w14:paraId="53128261" w14:textId="77777777" w:rsidR="00572C3B" w:rsidRPr="00DB73AA" w:rsidRDefault="00572C3B" w:rsidP="00572C3B">
      <w:pPr>
        <w:ind w:left="851"/>
        <w:jc w:val="both"/>
        <w:rPr>
          <w:rFonts w:ascii="Book Antiqua" w:hAnsi="Book Antiqua" w:cs="Arial"/>
          <w:bCs/>
          <w:sz w:val="14"/>
          <w:szCs w:val="14"/>
        </w:rPr>
      </w:pPr>
    </w:p>
    <w:p w14:paraId="5E6944A0" w14:textId="256D3597" w:rsidR="00572C3B" w:rsidRPr="00DB73AA" w:rsidRDefault="00E15468" w:rsidP="00572C3B">
      <w:pPr>
        <w:ind w:left="1440"/>
        <w:jc w:val="both"/>
        <w:rPr>
          <w:rFonts w:ascii="Book Antiqua" w:hAnsi="Book Antiqua"/>
          <w:b/>
          <w:bCs/>
          <w:sz w:val="23"/>
          <w:szCs w:val="23"/>
        </w:rPr>
      </w:pPr>
      <w:r w:rsidRPr="00DB73AA">
        <w:rPr>
          <w:rFonts w:ascii="Book Antiqua" w:hAnsi="Book Antiqua"/>
          <w:b/>
          <w:sz w:val="23"/>
          <w:szCs w:val="23"/>
        </w:rPr>
        <w:t>Class-I Local Supplier</w:t>
      </w:r>
      <w:r w:rsidR="00572C3B" w:rsidRPr="00DB73AA">
        <w:rPr>
          <w:rFonts w:ascii="Book Antiqua" w:hAnsi="Book Antiqua"/>
          <w:b/>
          <w:bCs/>
          <w:sz w:val="23"/>
          <w:szCs w:val="23"/>
        </w:rPr>
        <w:tab/>
      </w:r>
      <w:r w:rsidR="00572C3B" w:rsidRPr="00DB73AA">
        <w:rPr>
          <w:rFonts w:ascii="Book Antiqua" w:hAnsi="Book Antiqua"/>
          <w:b/>
          <w:bCs/>
          <w:sz w:val="23"/>
          <w:szCs w:val="23"/>
        </w:rPr>
        <w:tab/>
        <w:t>:</w:t>
      </w:r>
      <w:r w:rsidR="00572C3B" w:rsidRPr="00DB73AA">
        <w:rPr>
          <w:rFonts w:ascii="Book Antiqua" w:hAnsi="Book Antiqua"/>
          <w:b/>
          <w:bCs/>
          <w:sz w:val="23"/>
          <w:szCs w:val="23"/>
        </w:rPr>
        <w:tab/>
      </w:r>
      <w:r w:rsidR="007719F0" w:rsidRPr="00DB73AA">
        <w:rPr>
          <w:rFonts w:ascii="Book Antiqua" w:hAnsi="Book Antiqua"/>
          <w:b/>
          <w:bCs/>
          <w:sz w:val="23"/>
          <w:szCs w:val="23"/>
        </w:rPr>
        <w:t>6</w:t>
      </w:r>
      <w:r w:rsidR="00572C3B" w:rsidRPr="00DB73AA">
        <w:rPr>
          <w:rFonts w:ascii="Book Antiqua" w:hAnsi="Book Antiqua"/>
          <w:b/>
          <w:bCs/>
          <w:sz w:val="23"/>
          <w:szCs w:val="23"/>
        </w:rPr>
        <w:t>0%</w:t>
      </w:r>
    </w:p>
    <w:p w14:paraId="62486C05" w14:textId="77777777" w:rsidR="00121BCB" w:rsidRPr="00DB73AA" w:rsidRDefault="00121BCB" w:rsidP="003D221C">
      <w:pPr>
        <w:pStyle w:val="Default"/>
        <w:ind w:left="1080"/>
        <w:contextualSpacing/>
        <w:jc w:val="both"/>
        <w:rPr>
          <w:rFonts w:cs="Arial"/>
          <w:bCs/>
          <w:sz w:val="23"/>
          <w:szCs w:val="23"/>
        </w:rPr>
      </w:pPr>
    </w:p>
    <w:p w14:paraId="47B8FB09" w14:textId="77777777" w:rsidR="00121BCB" w:rsidRPr="003D221C" w:rsidRDefault="00121BCB" w:rsidP="00572C3B">
      <w:pPr>
        <w:ind w:left="851"/>
        <w:jc w:val="both"/>
        <w:rPr>
          <w:rFonts w:ascii="Book Antiqua" w:hAnsi="Book Antiqua"/>
          <w:i/>
          <w:iCs/>
          <w:sz w:val="23"/>
          <w:szCs w:val="23"/>
        </w:rPr>
      </w:pPr>
      <w:r w:rsidRPr="00DB73AA">
        <w:rPr>
          <w:rFonts w:ascii="Book Antiqua" w:hAnsi="Book Antiqua"/>
          <w:i/>
          <w:iCs/>
          <w:sz w:val="23"/>
          <w:szCs w:val="23"/>
        </w:rPr>
        <w:t>Further, entities of countries which have been identified by the Nodal Ministry/ Department identified under PPP-</w:t>
      </w:r>
      <w:r w:rsidRPr="003D221C">
        <w:rPr>
          <w:rFonts w:ascii="Book Antiqua" w:hAnsi="Book Antiqua"/>
          <w:i/>
          <w:iCs/>
          <w:sz w:val="23"/>
          <w:szCs w:val="23"/>
        </w:rPr>
        <w:t>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4771B51A"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3D221C">
        <w:rPr>
          <w:rFonts w:ascii="Book Antiqua" w:hAnsi="Book Antiqua" w:cs="Arial"/>
          <w:b/>
          <w:bCs/>
          <w:snapToGrid w:val="0"/>
          <w:sz w:val="23"/>
          <w:szCs w:val="23"/>
        </w:rPr>
        <w:t>F.No. 6/18/2019-PPD (Order Public Procurement No. 1) dated 23/07/2020</w:t>
      </w:r>
      <w:r w:rsidRPr="003D221C">
        <w:rPr>
          <w:rFonts w:ascii="Book Antiqua" w:hAnsi="Book Antiqua" w:cs="Arial"/>
          <w:bCs/>
          <w:snapToGrid w:val="0"/>
          <w:sz w:val="23"/>
          <w:szCs w:val="23"/>
        </w:rPr>
        <w:t xml:space="preserve"> and </w:t>
      </w:r>
      <w:r w:rsidRPr="003D221C">
        <w:rPr>
          <w:rFonts w:ascii="Book Antiqua" w:hAnsi="Book Antiqua" w:cs="Arial"/>
          <w:b/>
          <w:bCs/>
          <w:snapToGrid w:val="0"/>
          <w:sz w:val="23"/>
          <w:szCs w:val="23"/>
        </w:rPr>
        <w:t>F.No. 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 xml:space="preserve">and F.No </w:t>
      </w:r>
      <w:r w:rsidR="00733AC4" w:rsidRPr="001E2340">
        <w:rPr>
          <w:rFonts w:ascii="Book Antiqua" w:hAnsi="Book Antiqua" w:cs="Arial"/>
          <w:b/>
          <w:bCs/>
          <w:snapToGrid w:val="0"/>
          <w:sz w:val="23"/>
          <w:szCs w:val="23"/>
        </w:rPr>
        <w:lastRenderedPageBreak/>
        <w:t>7/10/2021-PPD (1) (Order Public Procurement No 4) dated 23.02.2023</w:t>
      </w:r>
      <w:r w:rsidRPr="003D221C">
        <w:rPr>
          <w:rFonts w:ascii="Book Antiqua" w:hAnsi="Book Antiqua" w:cs="Arial"/>
          <w:bCs/>
          <w:snapToGrid w:val="0"/>
          <w:sz w:val="23"/>
          <w:szCs w:val="23"/>
        </w:rPr>
        <w:t xml:space="preserve"> issued by Public Procurement Division, </w:t>
      </w:r>
      <w:r w:rsidRPr="008132DA">
        <w:rPr>
          <w:rFonts w:ascii="Book Antiqua" w:hAnsi="Book Antiqua" w:cs="Arial"/>
          <w:bCs/>
          <w:snapToGrid w:val="0"/>
          <w:sz w:val="23"/>
          <w:szCs w:val="23"/>
        </w:rPr>
        <w:t>Department of Expenditure, Ministry of Finance, Government of India (DoE Order).</w:t>
      </w:r>
      <w:r w:rsidR="00720C8C" w:rsidRPr="008132DA">
        <w:t xml:space="preserve"> </w:t>
      </w:r>
      <w:r w:rsidR="00720C8C" w:rsidRPr="008132DA">
        <w:rPr>
          <w:rFonts w:ascii="Book Antiqua" w:hAnsi="Book Antiqua" w:cs="Arial"/>
          <w:bCs/>
          <w:snapToGrid w:val="0"/>
          <w:sz w:val="23"/>
          <w:szCs w:val="23"/>
        </w:rPr>
        <w:t>Registration should be valid at the time of submission of bids and at the time of Notification of Award.</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3D221C" w:rsidRDefault="00121BCB" w:rsidP="003D221C">
      <w:pPr>
        <w:pStyle w:val="ListParagraph"/>
        <w:rPr>
          <w:rFonts w:ascii="Book Antiqua" w:hAnsi="Book Antiqua" w:cs="Arial"/>
          <w:bCs/>
          <w:snapToGrid w:val="0"/>
          <w:sz w:val="23"/>
          <w:szCs w:val="23"/>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D221C" w:rsidRDefault="00121BCB" w:rsidP="003D221C">
      <w:pPr>
        <w:ind w:left="1134"/>
        <w:contextualSpacing/>
        <w:jc w:val="both"/>
        <w:rPr>
          <w:rFonts w:ascii="Book Antiqua" w:hAnsi="Book Antiqua" w:cs="Arial"/>
          <w:bCs/>
          <w:snapToGrid w:val="0"/>
          <w:sz w:val="23"/>
          <w:szCs w:val="23"/>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lastRenderedPageBreak/>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Bidder,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shd w:val="clear" w:color="auto" w:fill="auto"/>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Sr. No.</w:t>
            </w:r>
          </w:p>
        </w:tc>
        <w:tc>
          <w:tcPr>
            <w:tcW w:w="5675" w:type="dxa"/>
            <w:shd w:val="clear" w:color="auto" w:fill="auto"/>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shd w:val="clear" w:color="auto" w:fill="auto"/>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shd w:val="clear" w:color="auto" w:fill="auto"/>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shd w:val="clear" w:color="auto" w:fill="auto"/>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shd w:val="clear" w:color="auto" w:fill="auto"/>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shd w:val="clear" w:color="auto" w:fill="auto"/>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3.</w:t>
            </w:r>
          </w:p>
        </w:tc>
        <w:tc>
          <w:tcPr>
            <w:tcW w:w="5675" w:type="dxa"/>
            <w:shd w:val="clear" w:color="auto" w:fill="auto"/>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shd w:val="clear" w:color="auto" w:fill="auto"/>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4.</w:t>
            </w:r>
          </w:p>
        </w:tc>
        <w:tc>
          <w:tcPr>
            <w:tcW w:w="5675" w:type="dxa"/>
            <w:shd w:val="clear" w:color="auto" w:fill="auto"/>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shd w:val="clear" w:color="auto" w:fill="auto"/>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lastRenderedPageBreak/>
              <w:t>5.</w:t>
            </w:r>
          </w:p>
        </w:tc>
        <w:tc>
          <w:tcPr>
            <w:tcW w:w="5675" w:type="dxa"/>
            <w:shd w:val="clear" w:color="auto" w:fill="auto"/>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shd w:val="clear" w:color="auto" w:fill="auto"/>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6.</w:t>
            </w:r>
          </w:p>
        </w:tc>
        <w:tc>
          <w:tcPr>
            <w:tcW w:w="5675" w:type="dxa"/>
            <w:shd w:val="clear" w:color="auto" w:fill="auto"/>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3986A5AA"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*For the purpose of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2"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A56B3B"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t xml:space="preserve">In case of a holding company having more than one independent manufacturing units, or more than one unit having common business ownership/management and submits bid from more than one units. Similar restrictions would apply to closely related sister </w:t>
      </w:r>
      <w:r w:rsidRPr="00A56B3B">
        <w:rPr>
          <w:rFonts w:ascii="Book Antiqua" w:hAnsi="Book Antiqua"/>
          <w:sz w:val="23"/>
          <w:szCs w:val="23"/>
          <w:lang w:val="en-GB"/>
        </w:rPr>
        <w:lastRenderedPageBreak/>
        <w:t>companies. Bidders must proactively declare such sister/ common business/ management units in same/ similar line of business; or</w:t>
      </w:r>
    </w:p>
    <w:p w14:paraId="59D21A75"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has been hired (or is proposed to be hired) by the Employer as Project Manager for the contract</w:t>
      </w:r>
      <w:r>
        <w:rPr>
          <w:rFonts w:ascii="Book Antiqua" w:hAnsi="Book Antiqua"/>
          <w:sz w:val="23"/>
          <w:szCs w:val="23"/>
          <w:lang w:val="en-GB"/>
        </w:rPr>
        <w:t>.</w:t>
      </w:r>
    </w:p>
    <w:bookmarkEnd w:id="2"/>
    <w:p w14:paraId="32371495" w14:textId="77777777" w:rsidR="00495506" w:rsidRPr="002A25E0" w:rsidRDefault="00495506" w:rsidP="00A951B3">
      <w:pPr>
        <w:ind w:left="540"/>
        <w:jc w:val="both"/>
        <w:rPr>
          <w:rFonts w:ascii="Book Antiqua" w:hAnsi="Book Antiqua"/>
          <w:sz w:val="23"/>
          <w:szCs w:val="23"/>
        </w:rPr>
      </w:pPr>
    </w:p>
    <w:p w14:paraId="19C9490B" w14:textId="77777777"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xml:space="preserve">/ Bid Security </w:t>
      </w:r>
    </w:p>
    <w:p w14:paraId="44E871BC" w14:textId="77777777" w:rsidR="006B3A0E" w:rsidRPr="00D23DB0" w:rsidRDefault="006B3A0E" w:rsidP="006B3A0E">
      <w:pPr>
        <w:ind w:left="851"/>
        <w:jc w:val="both"/>
        <w:rPr>
          <w:rFonts w:ascii="Book Antiqua" w:hAnsi="Book Antiqua"/>
          <w:b/>
          <w:sz w:val="14"/>
          <w:szCs w:val="14"/>
        </w:rPr>
      </w:pPr>
    </w:p>
    <w:p w14:paraId="281206B1" w14:textId="317FA715" w:rsidR="00121BCB" w:rsidRPr="002D5F02" w:rsidRDefault="00121BCB" w:rsidP="002D5F02">
      <w:pPr>
        <w:numPr>
          <w:ilvl w:val="1"/>
          <w:numId w:val="3"/>
        </w:numPr>
        <w:tabs>
          <w:tab w:val="clear" w:pos="720"/>
          <w:tab w:val="num" w:pos="851"/>
        </w:tabs>
        <w:ind w:left="851" w:hanging="851"/>
        <w:jc w:val="both"/>
        <w:rPr>
          <w:rFonts w:ascii="Book Antiqua" w:hAnsi="Book Antiqua"/>
          <w:sz w:val="23"/>
          <w:szCs w:val="23"/>
        </w:rPr>
      </w:pPr>
      <w:r w:rsidRPr="002D5F02">
        <w:rPr>
          <w:rFonts w:ascii="Book Antiqua" w:hAnsi="Book Antiqua"/>
          <w:sz w:val="23"/>
          <w:szCs w:val="23"/>
        </w:rPr>
        <w:t xml:space="preserve">The Bidder shall furnish, except as exempted herein below, as part of its bid, a bid security </w:t>
      </w:r>
      <w:r w:rsidR="002D5F02">
        <w:rPr>
          <w:rFonts w:ascii="Book Antiqua" w:hAnsi="Book Antiqua"/>
          <w:sz w:val="23"/>
          <w:szCs w:val="23"/>
        </w:rPr>
        <w:t xml:space="preserve">of </w:t>
      </w:r>
      <w:r w:rsidRPr="002D5F02">
        <w:rPr>
          <w:rFonts w:ascii="Book Antiqua" w:hAnsi="Book Antiqua"/>
          <w:sz w:val="23"/>
          <w:szCs w:val="23"/>
        </w:rPr>
        <w:t>amount</w:t>
      </w:r>
      <w:r w:rsidR="002D5F02">
        <w:rPr>
          <w:rFonts w:ascii="Book Antiqua" w:hAnsi="Book Antiqua"/>
          <w:sz w:val="23"/>
          <w:szCs w:val="23"/>
        </w:rPr>
        <w:t xml:space="preserve"> </w:t>
      </w:r>
      <w:r w:rsidR="002D5F02" w:rsidRPr="002A0A7B">
        <w:rPr>
          <w:rFonts w:ascii="Times New Roman" w:hAnsi="Times New Roman"/>
          <w:b/>
          <w:bCs/>
          <w:sz w:val="23"/>
          <w:szCs w:val="23"/>
        </w:rPr>
        <w:t>₹</w:t>
      </w:r>
      <w:r w:rsidR="00F01473" w:rsidRPr="002A0A7B">
        <w:rPr>
          <w:rFonts w:ascii="Times New Roman" w:hAnsi="Times New Roman"/>
          <w:b/>
          <w:bCs/>
          <w:sz w:val="23"/>
          <w:szCs w:val="23"/>
        </w:rPr>
        <w:t xml:space="preserve"> </w:t>
      </w:r>
      <w:r w:rsidR="00B06AFF" w:rsidRPr="005A45F9">
        <w:rPr>
          <w:rFonts w:ascii="Times New Roman" w:hAnsi="Times New Roman"/>
          <w:b/>
          <w:bCs/>
          <w:color w:val="4472C4" w:themeColor="accent1"/>
          <w:sz w:val="23"/>
          <w:szCs w:val="23"/>
        </w:rPr>
        <w:t>76</w:t>
      </w:r>
      <w:r w:rsidR="00825FC1" w:rsidRPr="005A45F9">
        <w:rPr>
          <w:rFonts w:ascii="Book Antiqua" w:hAnsi="Book Antiqua"/>
          <w:b/>
          <w:bCs/>
          <w:color w:val="4472C4" w:themeColor="accent1"/>
          <w:sz w:val="24"/>
        </w:rPr>
        <w:t>000</w:t>
      </w:r>
      <w:r w:rsidR="002C734E">
        <w:rPr>
          <w:rFonts w:ascii="Book Antiqua" w:hAnsi="Book Antiqua"/>
          <w:b/>
          <w:bCs/>
          <w:color w:val="0000FF"/>
          <w:sz w:val="24"/>
        </w:rPr>
        <w:t>/-</w:t>
      </w:r>
      <w:r w:rsidR="00F54A55">
        <w:rPr>
          <w:rFonts w:ascii="Book Antiqua" w:hAnsi="Book Antiqua"/>
          <w:b/>
          <w:bCs/>
          <w:color w:val="0000FF"/>
          <w:sz w:val="24"/>
        </w:rPr>
        <w:t xml:space="preserve"> (Indian Rupees </w:t>
      </w:r>
      <w:r w:rsidR="00B06AFF">
        <w:rPr>
          <w:rFonts w:ascii="Book Antiqua" w:hAnsi="Book Antiqua"/>
          <w:b/>
          <w:bCs/>
          <w:color w:val="0000FF"/>
          <w:sz w:val="24"/>
        </w:rPr>
        <w:t>Seventy Six</w:t>
      </w:r>
      <w:r w:rsidR="00DD7986">
        <w:rPr>
          <w:rFonts w:ascii="Book Antiqua" w:hAnsi="Book Antiqua"/>
          <w:b/>
          <w:bCs/>
          <w:color w:val="0000FF"/>
          <w:sz w:val="24"/>
        </w:rPr>
        <w:t xml:space="preserve"> </w:t>
      </w:r>
      <w:r w:rsidR="003C7A43">
        <w:rPr>
          <w:rFonts w:ascii="Book Antiqua" w:hAnsi="Book Antiqua"/>
          <w:b/>
          <w:bCs/>
          <w:color w:val="0000FF"/>
          <w:sz w:val="24"/>
        </w:rPr>
        <w:t>Thousand</w:t>
      </w:r>
      <w:r w:rsidR="00F54A55">
        <w:rPr>
          <w:rFonts w:ascii="Book Antiqua" w:hAnsi="Book Antiqua"/>
          <w:b/>
          <w:bCs/>
          <w:color w:val="0000FF"/>
          <w:sz w:val="24"/>
        </w:rPr>
        <w:t>)</w:t>
      </w:r>
      <w:r w:rsidR="002D5F02" w:rsidRPr="002A0A7B">
        <w:rPr>
          <w:rFonts w:ascii="Times New Roman" w:hAnsi="Times New Roman"/>
          <w:color w:val="0070C0"/>
          <w:sz w:val="23"/>
          <w:szCs w:val="23"/>
        </w:rPr>
        <w:t xml:space="preserve"> </w:t>
      </w:r>
      <w:r w:rsidR="002D5F02" w:rsidRPr="002A0A7B">
        <w:rPr>
          <w:rFonts w:ascii="Times New Roman" w:hAnsi="Times New Roman"/>
          <w:sz w:val="23"/>
          <w:szCs w:val="23"/>
        </w:rPr>
        <w:t>only</w:t>
      </w:r>
      <w:r w:rsidRPr="002A0A7B">
        <w:rPr>
          <w:rFonts w:ascii="Book Antiqua" w:hAnsi="Book Antiqua"/>
          <w:sz w:val="23"/>
          <w:szCs w:val="23"/>
        </w:rPr>
        <w:t>.</w:t>
      </w:r>
    </w:p>
    <w:p w14:paraId="144A5D23" w14:textId="77777777" w:rsidR="00121BCB" w:rsidRPr="00BD15B6" w:rsidRDefault="00121BCB" w:rsidP="003D221C">
      <w:pPr>
        <w:ind w:left="1134" w:hanging="1134"/>
        <w:jc w:val="both"/>
        <w:rPr>
          <w:rFonts w:ascii="Book Antiqua" w:hAnsi="Book Antiqua"/>
          <w:sz w:val="12"/>
          <w:szCs w:val="12"/>
        </w:rPr>
      </w:pPr>
    </w:p>
    <w:p w14:paraId="50F4EE43"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security shall, at the bidder’s option, can be submitted by the Bidder in any one of the following alternative forms</w:t>
      </w:r>
    </w:p>
    <w:p w14:paraId="738610EB" w14:textId="77777777" w:rsidR="00121BCB" w:rsidRPr="003D221C" w:rsidRDefault="00121BCB" w:rsidP="003D221C">
      <w:pPr>
        <w:ind w:left="1134" w:hanging="1134"/>
        <w:jc w:val="both"/>
        <w:rPr>
          <w:rFonts w:ascii="Book Antiqua" w:hAnsi="Book Antiqua"/>
          <w:sz w:val="23"/>
          <w:szCs w:val="23"/>
        </w:rPr>
      </w:pPr>
    </w:p>
    <w:p w14:paraId="5804CD5E" w14:textId="0797F898"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A crossed Bank Draft/Pay Order</w:t>
      </w:r>
      <w:r w:rsidR="003647D0">
        <w:rPr>
          <w:rFonts w:ascii="Book Antiqua" w:hAnsi="Book Antiqua"/>
          <w:sz w:val="23"/>
          <w:szCs w:val="23"/>
        </w:rPr>
        <w:t>/</w:t>
      </w:r>
      <w:r w:rsidR="003647D0" w:rsidRPr="003647D0">
        <w:rPr>
          <w:rFonts w:ascii="Book Antiqua" w:hAnsi="Book Antiqua"/>
          <w:sz w:val="24"/>
        </w:rPr>
        <w:t xml:space="preserve"> </w:t>
      </w:r>
      <w:r w:rsidR="003647D0" w:rsidRPr="003647D0">
        <w:rPr>
          <w:rFonts w:ascii="Book Antiqua" w:hAnsi="Book Antiqua"/>
          <w:sz w:val="23"/>
          <w:szCs w:val="23"/>
        </w:rPr>
        <w:t>banker’s cheque</w:t>
      </w:r>
      <w:r w:rsidRPr="003D221C">
        <w:rPr>
          <w:rFonts w:ascii="Book Antiqua" w:hAnsi="Book Antiqua"/>
          <w:sz w:val="23"/>
          <w:szCs w:val="23"/>
        </w:rPr>
        <w:t xml:space="preserve"> </w:t>
      </w:r>
      <w:r w:rsidR="002D5F02" w:rsidRPr="003D221C">
        <w:rPr>
          <w:rFonts w:ascii="Book Antiqua" w:hAnsi="Book Antiqua"/>
          <w:sz w:val="23"/>
          <w:szCs w:val="23"/>
        </w:rPr>
        <w:t xml:space="preserve">from a reputed commercial bank </w:t>
      </w:r>
      <w:r w:rsidRPr="003D221C">
        <w:rPr>
          <w:rFonts w:ascii="Book Antiqua" w:hAnsi="Book Antiqua"/>
          <w:sz w:val="23"/>
          <w:szCs w:val="23"/>
        </w:rPr>
        <w:t xml:space="preserve">in favour of </w:t>
      </w:r>
      <w:r w:rsidR="00293F75">
        <w:rPr>
          <w:rFonts w:ascii="Book Antiqua" w:hAnsi="Book Antiqua"/>
          <w:sz w:val="23"/>
          <w:szCs w:val="23"/>
        </w:rPr>
        <w:t>“</w:t>
      </w:r>
      <w:r w:rsidR="002D5F02" w:rsidRPr="002D5F02">
        <w:rPr>
          <w:rFonts w:ascii="Book Antiqua" w:hAnsi="Book Antiqua"/>
          <w:b/>
          <w:bCs/>
          <w:sz w:val="23"/>
          <w:szCs w:val="23"/>
        </w:rPr>
        <w:t>Power Grid Corporation of India Limited</w:t>
      </w:r>
      <w:r w:rsidR="00293F75">
        <w:rPr>
          <w:rFonts w:ascii="Book Antiqua" w:hAnsi="Book Antiqua"/>
          <w:b/>
          <w:bCs/>
          <w:sz w:val="23"/>
          <w:szCs w:val="23"/>
        </w:rPr>
        <w:t>”</w:t>
      </w:r>
      <w:r w:rsidR="002D5F02">
        <w:rPr>
          <w:rFonts w:ascii="Book Antiqua" w:hAnsi="Book Antiqua"/>
          <w:sz w:val="23"/>
          <w:szCs w:val="23"/>
        </w:rPr>
        <w:t xml:space="preserve"> payable at </w:t>
      </w:r>
      <w:r w:rsidR="002D5F02" w:rsidRPr="002D5F02">
        <w:rPr>
          <w:rFonts w:ascii="Book Antiqua" w:hAnsi="Book Antiqua"/>
          <w:b/>
          <w:bCs/>
          <w:sz w:val="23"/>
          <w:szCs w:val="23"/>
        </w:rPr>
        <w:t>Lucknow</w:t>
      </w:r>
      <w:r w:rsidR="002D5F02" w:rsidRPr="002D5F02">
        <w:rPr>
          <w:rFonts w:ascii="Book Antiqua" w:hAnsi="Book Antiqua"/>
          <w:sz w:val="23"/>
          <w:szCs w:val="23"/>
        </w:rPr>
        <w:t>.</w:t>
      </w:r>
    </w:p>
    <w:p w14:paraId="637805D2" w14:textId="77777777" w:rsidR="00121BCB" w:rsidRPr="003D221C" w:rsidRDefault="00121BCB" w:rsidP="003D221C">
      <w:pPr>
        <w:tabs>
          <w:tab w:val="left" w:pos="1843"/>
        </w:tabs>
        <w:ind w:left="1134" w:hanging="850"/>
        <w:jc w:val="both"/>
        <w:rPr>
          <w:rFonts w:ascii="Book Antiqua" w:hAnsi="Book Antiqua" w:cs="Arial"/>
          <w:snapToGrid w:val="0"/>
          <w:sz w:val="23"/>
          <w:szCs w:val="23"/>
        </w:rPr>
      </w:pPr>
    </w:p>
    <w:p w14:paraId="6F1FC918" w14:textId="77777777" w:rsidR="002D5F02"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cs="Arial"/>
          <w:snapToGrid w:val="0"/>
          <w:sz w:val="23"/>
          <w:szCs w:val="23"/>
        </w:rPr>
        <w:t xml:space="preserve">Submission through </w:t>
      </w:r>
      <w:r w:rsidRPr="003D221C">
        <w:rPr>
          <w:rFonts w:ascii="Book Antiqua" w:hAnsi="Book Antiqua"/>
          <w:b/>
          <w:bCs/>
          <w:sz w:val="23"/>
          <w:szCs w:val="23"/>
        </w:rPr>
        <w:t>POWERGRID Online Payment Utility Payment</w:t>
      </w:r>
      <w:r w:rsidRPr="003D221C">
        <w:rPr>
          <w:rFonts w:ascii="Book Antiqua" w:hAnsi="Book Antiqua"/>
          <w:sz w:val="23"/>
          <w:szCs w:val="23"/>
        </w:rPr>
        <w:t xml:space="preserve"> mode in the website </w:t>
      </w:r>
      <w:hyperlink r:id="rId15" w:history="1">
        <w:r w:rsidRPr="003D221C">
          <w:rPr>
            <w:rStyle w:val="Hyperlink"/>
            <w:rFonts w:ascii="Book Antiqua" w:hAnsi="Book Antiqua"/>
            <w:sz w:val="23"/>
            <w:szCs w:val="23"/>
          </w:rPr>
          <w:t>https://www.powergrid.in</w:t>
        </w:r>
      </w:hyperlink>
      <w:r w:rsidRPr="003D221C">
        <w:rPr>
          <w:rFonts w:ascii="Book Antiqua" w:hAnsi="Book Antiqua"/>
          <w:sz w:val="23"/>
          <w:szCs w:val="23"/>
        </w:rPr>
        <w:t xml:space="preserve"> </w:t>
      </w:r>
      <w:r w:rsidRPr="003D221C">
        <w:rPr>
          <w:rFonts w:ascii="Book Antiqua" w:hAnsi="Book Antiqua"/>
          <w:b/>
          <w:bCs/>
          <w:i/>
          <w:iCs/>
          <w:sz w:val="23"/>
          <w:szCs w:val="23"/>
        </w:rPr>
        <w:t>or</w:t>
      </w:r>
      <w:r w:rsidRPr="003D221C">
        <w:rPr>
          <w:rFonts w:ascii="Book Antiqua" w:hAnsi="Book Antiqua"/>
          <w:sz w:val="23"/>
          <w:szCs w:val="23"/>
        </w:rPr>
        <w:t xml:space="preserve"> </w:t>
      </w:r>
      <w:hyperlink r:id="rId16" w:history="1">
        <w:r w:rsidRPr="003D221C">
          <w:rPr>
            <w:rStyle w:val="Hyperlink"/>
            <w:rFonts w:ascii="Book Antiqua" w:hAnsi="Book Antiqua"/>
            <w:sz w:val="23"/>
            <w:szCs w:val="23"/>
          </w:rPr>
          <w:t>https://epay.powergrid.in</w:t>
        </w:r>
      </w:hyperlink>
      <w:r w:rsidRPr="003D221C">
        <w:rPr>
          <w:rFonts w:ascii="Book Antiqua" w:hAnsi="Book Antiqua"/>
          <w:sz w:val="23"/>
          <w:szCs w:val="23"/>
        </w:rPr>
        <w:t xml:space="preserve"> as a </w:t>
      </w:r>
      <w:r w:rsidR="002D5F02">
        <w:rPr>
          <w:rFonts w:ascii="Book Antiqua" w:hAnsi="Book Antiqua"/>
          <w:sz w:val="23"/>
          <w:szCs w:val="23"/>
        </w:rPr>
        <w:t>Supplier</w:t>
      </w:r>
      <w:r w:rsidRPr="003D221C">
        <w:rPr>
          <w:rFonts w:ascii="Book Antiqua" w:hAnsi="Book Antiqua"/>
          <w:sz w:val="23"/>
          <w:szCs w:val="23"/>
        </w:rPr>
        <w:t>.</w:t>
      </w:r>
    </w:p>
    <w:p w14:paraId="463F29E8" w14:textId="77777777" w:rsidR="002D5F0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3D221C" w14:paraId="1E9DFBE6" w14:textId="77777777" w:rsidTr="002D5F02">
        <w:trPr>
          <w:trHeight w:val="278"/>
        </w:trPr>
        <w:tc>
          <w:tcPr>
            <w:tcW w:w="3118" w:type="dxa"/>
            <w:shd w:val="clear" w:color="auto" w:fill="auto"/>
          </w:tcPr>
          <w:p w14:paraId="63A17D90"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Category</w:t>
            </w:r>
          </w:p>
        </w:tc>
        <w:tc>
          <w:tcPr>
            <w:tcW w:w="4962" w:type="dxa"/>
            <w:shd w:val="clear" w:color="auto" w:fill="auto"/>
          </w:tcPr>
          <w:p w14:paraId="2E3B3CD6"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EMD</w:t>
            </w:r>
          </w:p>
        </w:tc>
      </w:tr>
      <w:tr w:rsidR="00121BCB" w:rsidRPr="003D221C" w14:paraId="5135F06F" w14:textId="77777777" w:rsidTr="002D5F02">
        <w:trPr>
          <w:trHeight w:val="293"/>
        </w:trPr>
        <w:tc>
          <w:tcPr>
            <w:tcW w:w="3118" w:type="dxa"/>
            <w:shd w:val="clear" w:color="auto" w:fill="auto"/>
          </w:tcPr>
          <w:p w14:paraId="122AD75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 Sub-category</w:t>
            </w:r>
          </w:p>
        </w:tc>
        <w:tc>
          <w:tcPr>
            <w:tcW w:w="4962" w:type="dxa"/>
            <w:shd w:val="clear" w:color="auto" w:fill="auto"/>
          </w:tcPr>
          <w:p w14:paraId="383AE7A3" w14:textId="77777777" w:rsidR="00121BCB" w:rsidRPr="00922BEA" w:rsidRDefault="00121BCB" w:rsidP="003D221C">
            <w:pPr>
              <w:ind w:right="91" w:firstLine="6"/>
              <w:jc w:val="both"/>
              <w:rPr>
                <w:rFonts w:ascii="Book Antiqua" w:hAnsi="Book Antiqua"/>
                <w:bCs/>
                <w:i/>
                <w:iCs/>
                <w:sz w:val="23"/>
                <w:szCs w:val="23"/>
              </w:rPr>
            </w:pPr>
            <w:r w:rsidRPr="003D221C">
              <w:rPr>
                <w:rFonts w:ascii="Book Antiqua" w:hAnsi="Book Antiqua"/>
                <w:bCs/>
                <w:sz w:val="23"/>
                <w:szCs w:val="23"/>
              </w:rPr>
              <w:t xml:space="preserve">EMD Payment </w:t>
            </w:r>
            <w:r w:rsidR="00922BEA">
              <w:rPr>
                <w:rFonts w:ascii="Book Antiqua" w:hAnsi="Book Antiqua"/>
                <w:bCs/>
                <w:sz w:val="23"/>
                <w:szCs w:val="23"/>
              </w:rPr>
              <w:t>–</w:t>
            </w:r>
            <w:r w:rsidR="009B2785" w:rsidRPr="003D221C">
              <w:rPr>
                <w:rFonts w:ascii="Book Antiqua" w:hAnsi="Book Antiqua"/>
                <w:bCs/>
                <w:sz w:val="23"/>
                <w:szCs w:val="23"/>
              </w:rPr>
              <w:t xml:space="preserve"> </w:t>
            </w:r>
            <w:r w:rsidR="00922BEA">
              <w:rPr>
                <w:rFonts w:ascii="Book Antiqua" w:hAnsi="Book Antiqua"/>
                <w:bCs/>
                <w:sz w:val="23"/>
                <w:szCs w:val="23"/>
              </w:rPr>
              <w:t>NR</w:t>
            </w:r>
            <w:r w:rsidR="00922BEA" w:rsidRPr="00922BEA">
              <w:rPr>
                <w:rFonts w:ascii="Book Antiqua" w:hAnsi="Book Antiqua"/>
                <w:bCs/>
                <w:sz w:val="23"/>
                <w:szCs w:val="23"/>
              </w:rPr>
              <w:t>-III</w:t>
            </w:r>
          </w:p>
        </w:tc>
      </w:tr>
      <w:tr w:rsidR="00121BCB" w:rsidRPr="003D221C" w14:paraId="6420C1C8" w14:textId="77777777" w:rsidTr="002D5F02">
        <w:trPr>
          <w:trHeight w:val="278"/>
        </w:trPr>
        <w:tc>
          <w:tcPr>
            <w:tcW w:w="3118" w:type="dxa"/>
            <w:shd w:val="clear" w:color="auto" w:fill="auto"/>
          </w:tcPr>
          <w:p w14:paraId="6BBAD56E"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Depositor</w:t>
            </w:r>
          </w:p>
        </w:tc>
        <w:tc>
          <w:tcPr>
            <w:tcW w:w="4962" w:type="dxa"/>
            <w:shd w:val="clear" w:color="auto" w:fill="auto"/>
          </w:tcPr>
          <w:p w14:paraId="09A6C0C4"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the Bidder (</w:t>
            </w:r>
            <w:r w:rsidRPr="003D221C">
              <w:rPr>
                <w:rFonts w:ascii="Book Antiqua" w:hAnsi="Book Antiqua"/>
                <w:bCs/>
                <w:i/>
                <w:iCs/>
                <w:sz w:val="23"/>
                <w:szCs w:val="23"/>
              </w:rPr>
              <w:t>name of the Sole bidder)</w:t>
            </w:r>
          </w:p>
        </w:tc>
      </w:tr>
      <w:tr w:rsidR="00121BCB" w:rsidRPr="003D221C" w14:paraId="54BF0C19" w14:textId="77777777" w:rsidTr="002D5F02">
        <w:trPr>
          <w:trHeight w:val="571"/>
        </w:trPr>
        <w:tc>
          <w:tcPr>
            <w:tcW w:w="3118" w:type="dxa"/>
            <w:shd w:val="clear" w:color="auto" w:fill="auto"/>
          </w:tcPr>
          <w:p w14:paraId="572655B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POWERGRID vendor code of the bidder, if existing (</w:t>
            </w:r>
            <w:r w:rsidRPr="003D221C">
              <w:rPr>
                <w:rFonts w:ascii="Book Antiqua" w:hAnsi="Book Antiqua"/>
                <w:bCs/>
                <w:i/>
                <w:iCs/>
                <w:sz w:val="23"/>
                <w:szCs w:val="23"/>
              </w:rPr>
              <w:t>vendor code</w:t>
            </w:r>
            <w:r w:rsidRPr="003D221C">
              <w:rPr>
                <w:rFonts w:ascii="Book Antiqua" w:hAnsi="Book Antiqua"/>
                <w:bCs/>
                <w:sz w:val="23"/>
                <w:szCs w:val="23"/>
              </w:rPr>
              <w:t xml:space="preserve"> </w:t>
            </w:r>
            <w:r w:rsidRPr="003D221C">
              <w:rPr>
                <w:rFonts w:ascii="Book Antiqua" w:hAnsi="Book Antiqua"/>
                <w:bCs/>
                <w:i/>
                <w:iCs/>
                <w:sz w:val="23"/>
                <w:szCs w:val="23"/>
              </w:rPr>
              <w:t>of the Sole bidder</w:t>
            </w:r>
            <w:r w:rsidRPr="003D221C">
              <w:rPr>
                <w:rFonts w:ascii="Book Antiqua" w:hAnsi="Book Antiqua"/>
                <w:bCs/>
                <w:sz w:val="23"/>
                <w:szCs w:val="23"/>
              </w:rPr>
              <w:t xml:space="preserve">) </w:t>
            </w:r>
          </w:p>
        </w:tc>
      </w:tr>
      <w:tr w:rsidR="00121BCB" w:rsidRPr="003D221C" w14:paraId="4E4CF5AF" w14:textId="77777777" w:rsidTr="002D5F02">
        <w:trPr>
          <w:trHeight w:val="571"/>
        </w:trPr>
        <w:tc>
          <w:tcPr>
            <w:tcW w:w="3118" w:type="dxa"/>
            <w:shd w:val="clear" w:color="auto" w:fill="auto"/>
          </w:tcPr>
          <w:p w14:paraId="416E4ECC"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Remarks</w:t>
            </w:r>
          </w:p>
        </w:tc>
        <w:tc>
          <w:tcPr>
            <w:tcW w:w="4962" w:type="dxa"/>
            <w:shd w:val="clear" w:color="auto" w:fill="auto"/>
          </w:tcPr>
          <w:p w14:paraId="2900998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Bid Security for ………….. [</w:t>
            </w:r>
            <w:r w:rsidRPr="003D221C">
              <w:rPr>
                <w:rFonts w:ascii="Book Antiqua" w:hAnsi="Book Antiqua"/>
                <w:bCs/>
                <w:i/>
                <w:iCs/>
                <w:sz w:val="23"/>
                <w:szCs w:val="23"/>
              </w:rPr>
              <w:t>enter the name of the package]</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 xml:space="preserve">Bank guarantee from (i)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(iii) a Foreign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The format of the bank guarantee shall be in accordance with the form of Bid Security included in the Bidding Documents. The Bank Guarantee shall be addressed to</w:t>
      </w:r>
      <w:r w:rsidR="002D5F02">
        <w:rPr>
          <w:rFonts w:ascii="Book Antiqua" w:hAnsi="Book Antiqua"/>
          <w:sz w:val="23"/>
          <w:szCs w:val="23"/>
        </w:rPr>
        <w:t>:</w:t>
      </w:r>
    </w:p>
    <w:p w14:paraId="45D19126" w14:textId="77777777" w:rsidR="00982F20" w:rsidRDefault="00D65C0D" w:rsidP="00D65C0D">
      <w:pPr>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                      </w:t>
      </w:r>
    </w:p>
    <w:p w14:paraId="0CFB7538" w14:textId="44B3EE81" w:rsidR="00121BCB" w:rsidRPr="00F5484C" w:rsidRDefault="00121BCB" w:rsidP="00982F20">
      <w:pPr>
        <w:ind w:left="581" w:firstLine="720"/>
        <w:rPr>
          <w:rFonts w:ascii="Book Antiqua" w:eastAsia="Book Antiqua" w:hAnsi="Book Antiqua" w:cs="Book Antiqua"/>
          <w:b/>
          <w:bCs/>
          <w:color w:val="000000"/>
          <w:sz w:val="23"/>
          <w:szCs w:val="23"/>
        </w:rPr>
      </w:pPr>
      <w:r w:rsidRPr="00F5484C">
        <w:rPr>
          <w:rFonts w:ascii="Book Antiqua" w:eastAsia="Book Antiqua" w:hAnsi="Book Antiqua" w:cs="Book Antiqua"/>
          <w:b/>
          <w:bCs/>
          <w:color w:val="000000"/>
          <w:sz w:val="23"/>
          <w:szCs w:val="23"/>
        </w:rPr>
        <w:t xml:space="preserve">Power Grid Corporation of India Ltd., </w:t>
      </w:r>
    </w:p>
    <w:p w14:paraId="3B592C2F" w14:textId="6700E735" w:rsidR="00784AF3" w:rsidRDefault="005E25C3" w:rsidP="00784AF3">
      <w:pPr>
        <w:ind w:left="671" w:firstLine="630"/>
        <w:jc w:val="both"/>
        <w:rPr>
          <w:rFonts w:ascii="Book Antiqua" w:eastAsia="Book Antiqua" w:hAnsi="Book Antiqua" w:cs="Book Antiqua"/>
          <w:color w:val="000000"/>
          <w:sz w:val="23"/>
          <w:szCs w:val="23"/>
        </w:rPr>
      </w:pPr>
      <w:r w:rsidRPr="00F5484C">
        <w:rPr>
          <w:rFonts w:ascii="Book Antiqua" w:eastAsia="Book Antiqua" w:hAnsi="Book Antiqua" w:cs="Book Antiqua"/>
          <w:b/>
          <w:bCs/>
          <w:color w:val="000000"/>
          <w:sz w:val="23"/>
          <w:szCs w:val="23"/>
        </w:rPr>
        <w:t>Regional Procurement Ce</w:t>
      </w:r>
      <w:r w:rsidR="00C3420E" w:rsidRPr="00F5484C">
        <w:rPr>
          <w:rFonts w:ascii="Book Antiqua" w:eastAsia="Book Antiqua" w:hAnsi="Book Antiqua" w:cs="Book Antiqua"/>
          <w:b/>
          <w:bCs/>
          <w:color w:val="000000"/>
          <w:sz w:val="23"/>
          <w:szCs w:val="23"/>
        </w:rPr>
        <w:t>ll</w:t>
      </w:r>
      <w:r w:rsidR="00606EA4" w:rsidRPr="00EE5323">
        <w:rPr>
          <w:rFonts w:ascii="Book Antiqua" w:eastAsia="Book Antiqua" w:hAnsi="Book Antiqua" w:cs="Book Antiqua"/>
          <w:color w:val="000000"/>
          <w:sz w:val="23"/>
          <w:szCs w:val="23"/>
        </w:rPr>
        <w:t>,</w:t>
      </w:r>
      <w:r w:rsidR="00606EA4" w:rsidRPr="00A05B3D">
        <w:rPr>
          <w:rFonts w:ascii="Book Antiqua" w:eastAsia="Book Antiqua" w:hAnsi="Book Antiqua" w:cs="Book Antiqua"/>
          <w:color w:val="000000"/>
          <w:sz w:val="23"/>
          <w:szCs w:val="23"/>
        </w:rPr>
        <w:t xml:space="preserve"> </w:t>
      </w:r>
    </w:p>
    <w:p w14:paraId="478D0B06" w14:textId="36176A63" w:rsidR="00124E56" w:rsidRPr="00784AF3" w:rsidRDefault="00124E56" w:rsidP="00784AF3">
      <w:pPr>
        <w:ind w:left="671" w:firstLine="630"/>
        <w:jc w:val="both"/>
        <w:rPr>
          <w:rFonts w:ascii="Book Antiqua" w:eastAsia="Book Antiqua" w:hAnsi="Book Antiqua" w:cs="Book Antiqua"/>
          <w:color w:val="000000"/>
          <w:sz w:val="23"/>
          <w:szCs w:val="23"/>
        </w:rPr>
      </w:pPr>
      <w:r w:rsidRPr="00856988">
        <w:rPr>
          <w:rFonts w:ascii="Book Antiqua" w:hAnsi="Book Antiqua"/>
          <w:sz w:val="23"/>
          <w:szCs w:val="23"/>
        </w:rPr>
        <w:t>Northern Region-III Headquarter</w:t>
      </w:r>
      <w:r w:rsidRPr="00791895">
        <w:rPr>
          <w:rFonts w:ascii="Book Antiqua" w:hAnsi="Book Antiqua"/>
          <w:sz w:val="23"/>
          <w:szCs w:val="23"/>
        </w:rPr>
        <w:t xml:space="preserve"> </w:t>
      </w:r>
    </w:p>
    <w:p w14:paraId="38D2D90D" w14:textId="76D0C133" w:rsidR="00722F5A" w:rsidRDefault="00606EA4"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2</w:t>
      </w:r>
      <w:r w:rsidRPr="00A05B3D">
        <w:rPr>
          <w:rFonts w:ascii="Book Antiqua" w:eastAsia="Book Antiqua" w:hAnsi="Book Antiqua" w:cs="Book Antiqua"/>
          <w:color w:val="000000"/>
          <w:sz w:val="23"/>
          <w:szCs w:val="23"/>
          <w:vertAlign w:val="superscript"/>
        </w:rPr>
        <w:t>nd</w:t>
      </w:r>
      <w:r w:rsidRPr="00A05B3D">
        <w:rPr>
          <w:rFonts w:ascii="Book Antiqua" w:eastAsia="Book Antiqua" w:hAnsi="Book Antiqua" w:cs="Book Antiqua"/>
          <w:color w:val="000000"/>
          <w:sz w:val="23"/>
          <w:szCs w:val="23"/>
        </w:rPr>
        <w:t xml:space="preserve"> Floor,</w:t>
      </w:r>
      <w:r w:rsidR="00722F5A">
        <w:rPr>
          <w:rFonts w:ascii="Book Antiqua" w:eastAsia="Book Antiqua" w:hAnsi="Book Antiqua" w:cs="Book Antiqua"/>
          <w:color w:val="000000"/>
          <w:sz w:val="23"/>
          <w:szCs w:val="23"/>
        </w:rPr>
        <w:t xml:space="preserve"> </w:t>
      </w:r>
      <w:r w:rsidRPr="00A05B3D">
        <w:rPr>
          <w:rFonts w:ascii="Book Antiqua" w:eastAsia="Book Antiqua" w:hAnsi="Book Antiqua" w:cs="Book Antiqua"/>
          <w:color w:val="000000"/>
          <w:sz w:val="23"/>
          <w:szCs w:val="23"/>
        </w:rPr>
        <w:t xml:space="preserve">  </w:t>
      </w:r>
      <w:r w:rsidR="00121BCB" w:rsidRPr="00A05B3D">
        <w:rPr>
          <w:rFonts w:ascii="Book Antiqua" w:eastAsia="Book Antiqua" w:hAnsi="Book Antiqua" w:cs="Book Antiqua"/>
          <w:color w:val="000000"/>
          <w:sz w:val="23"/>
          <w:szCs w:val="23"/>
        </w:rPr>
        <w:t xml:space="preserve">Plot No 2A/INS02, </w:t>
      </w:r>
    </w:p>
    <w:p w14:paraId="084AA829" w14:textId="0CF1336D"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Awadh Vihar Yojana</w:t>
      </w:r>
    </w:p>
    <w:p w14:paraId="28406DA8" w14:textId="0B4ACDFA"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Amar Shaheed Path </w:t>
      </w:r>
    </w:p>
    <w:p w14:paraId="4C8A8E5E" w14:textId="7936E58E" w:rsidR="00121BCB" w:rsidRPr="00C2279F" w:rsidRDefault="00121BCB" w:rsidP="002D5F02">
      <w:pPr>
        <w:ind w:left="671" w:firstLine="630"/>
        <w:contextualSpacing/>
        <w:rPr>
          <w:rFonts w:ascii="Book Antiqua" w:eastAsia="Book Antiqua" w:hAnsi="Book Antiqua" w:cs="Book Antiqua"/>
          <w:color w:val="000000"/>
          <w:sz w:val="23"/>
          <w:szCs w:val="23"/>
        </w:rPr>
      </w:pPr>
      <w:r w:rsidRPr="00C2279F">
        <w:rPr>
          <w:rFonts w:ascii="Book Antiqua" w:eastAsia="Book Antiqua" w:hAnsi="Book Antiqua" w:cs="Book Antiqua"/>
          <w:color w:val="000000"/>
          <w:sz w:val="23"/>
          <w:szCs w:val="23"/>
        </w:rPr>
        <w:t>Lucknow – 2206 002, Uttar Pradesh</w:t>
      </w:r>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036D785F" w:rsidR="00121BCB" w:rsidRDefault="00DD0867" w:rsidP="002D5F02">
      <w:pPr>
        <w:tabs>
          <w:tab w:val="left" w:pos="851"/>
        </w:tabs>
        <w:ind w:left="851"/>
        <w:jc w:val="both"/>
        <w:rPr>
          <w:rFonts w:ascii="Book Antiqua" w:hAnsi="Book Antiqua"/>
          <w:sz w:val="23"/>
          <w:szCs w:val="23"/>
        </w:rPr>
      </w:pPr>
      <w:r w:rsidRPr="00DD0867">
        <w:rPr>
          <w:rFonts w:ascii="Book Antiqua" w:hAnsi="Book Antiqua"/>
          <w:sz w:val="23"/>
          <w:szCs w:val="23"/>
        </w:rPr>
        <w:t xml:space="preserve">The validity of Bid Security shall be upto and including </w:t>
      </w:r>
      <w:r w:rsidR="00111CA9" w:rsidRPr="00111CA9">
        <w:rPr>
          <w:rFonts w:ascii="Book Antiqua" w:hAnsi="Book Antiqua"/>
          <w:b/>
          <w:bCs/>
          <w:color w:val="00B0F0"/>
          <w:sz w:val="24"/>
        </w:rPr>
        <w:t>12</w:t>
      </w:r>
      <w:r w:rsidR="008A1EE1" w:rsidRPr="00111CA9">
        <w:rPr>
          <w:rFonts w:ascii="Book Antiqua" w:hAnsi="Book Antiqua"/>
          <w:b/>
          <w:bCs/>
          <w:color w:val="00B0F0"/>
          <w:sz w:val="24"/>
        </w:rPr>
        <w:t>/</w:t>
      </w:r>
      <w:r w:rsidR="000F0B99" w:rsidRPr="00111CA9">
        <w:rPr>
          <w:rFonts w:ascii="Book Antiqua" w:hAnsi="Book Antiqua"/>
          <w:b/>
          <w:bCs/>
          <w:color w:val="00B0F0"/>
          <w:sz w:val="24"/>
        </w:rPr>
        <w:t>01</w:t>
      </w:r>
      <w:r w:rsidR="008A1EE1" w:rsidRPr="00111CA9">
        <w:rPr>
          <w:rFonts w:ascii="Book Antiqua" w:hAnsi="Book Antiqua"/>
          <w:b/>
          <w:bCs/>
          <w:color w:val="00B0F0"/>
          <w:sz w:val="24"/>
        </w:rPr>
        <w:t>/</w:t>
      </w:r>
      <w:r w:rsidR="0087039A" w:rsidRPr="00111CA9">
        <w:rPr>
          <w:rFonts w:ascii="Book Antiqua" w:hAnsi="Book Antiqua"/>
          <w:b/>
          <w:bCs/>
          <w:color w:val="00B0F0"/>
          <w:sz w:val="24"/>
        </w:rPr>
        <w:t>202</w:t>
      </w:r>
      <w:r w:rsidR="000F0B99" w:rsidRPr="00111CA9">
        <w:rPr>
          <w:rFonts w:ascii="Book Antiqua" w:hAnsi="Book Antiqua"/>
          <w:b/>
          <w:bCs/>
          <w:color w:val="00B0F0"/>
          <w:sz w:val="24"/>
        </w:rPr>
        <w:t>6</w:t>
      </w:r>
      <w:r w:rsidRPr="00111CA9">
        <w:rPr>
          <w:rFonts w:ascii="Book Antiqua" w:hAnsi="Book Antiqua"/>
          <w:color w:val="00B0F0"/>
          <w:sz w:val="23"/>
          <w:szCs w:val="23"/>
        </w:rPr>
        <w:t xml:space="preserve"> </w:t>
      </w:r>
      <w:r w:rsidRPr="00DD0867">
        <w:rPr>
          <w:rFonts w:ascii="Book Antiqua" w:hAnsi="Book Antiqua"/>
          <w:sz w:val="23"/>
          <w:szCs w:val="23"/>
        </w:rPr>
        <w:t>i.e</w:t>
      </w:r>
      <w:r w:rsidRPr="00C53C60">
        <w:rPr>
          <w:rFonts w:ascii="Book Antiqua" w:hAnsi="Book Antiqua"/>
          <w:sz w:val="23"/>
          <w:szCs w:val="23"/>
        </w:rPr>
        <w:t xml:space="preserve">. </w:t>
      </w:r>
      <w:r w:rsidR="00040557" w:rsidRPr="00C53C60">
        <w:rPr>
          <w:rFonts w:ascii="Book Antiqua" w:hAnsi="Book Antiqua"/>
          <w:b/>
          <w:bCs/>
          <w:sz w:val="23"/>
          <w:szCs w:val="23"/>
        </w:rPr>
        <w:t>210</w:t>
      </w:r>
      <w:r w:rsidRPr="00C53C60">
        <w:rPr>
          <w:rFonts w:ascii="Book Antiqua" w:hAnsi="Book Antiqua"/>
          <w:b/>
          <w:bCs/>
          <w:sz w:val="23"/>
          <w:szCs w:val="23"/>
        </w:rPr>
        <w:t xml:space="preserve"> days</w:t>
      </w:r>
      <w:r w:rsidRPr="00DD0867">
        <w:rPr>
          <w:rFonts w:ascii="Book Antiqua" w:hAnsi="Book Antiqua"/>
          <w:sz w:val="23"/>
          <w:szCs w:val="23"/>
        </w:rPr>
        <w:t xml:space="preserve"> from the original date of Bid Opening as per NIT, or any other date as subsequently requested under ITB Sub-Clause </w:t>
      </w:r>
      <w:r>
        <w:rPr>
          <w:rFonts w:ascii="Book Antiqua" w:hAnsi="Book Antiqua"/>
          <w:sz w:val="23"/>
          <w:szCs w:val="23"/>
        </w:rPr>
        <w:t>7.1</w:t>
      </w:r>
      <w:r w:rsidRPr="00DD0867">
        <w:rPr>
          <w:rFonts w:ascii="Book Antiqua" w:hAnsi="Book Antiqua"/>
          <w:sz w:val="23"/>
          <w:szCs w:val="23"/>
        </w:rPr>
        <w:t>.</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49E4B370" w14:textId="089A873C"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t>The bank details for submission of Bid Security/CPG in the form of Bank Guarantee 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2C903E67"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Main Branch,Moti Mahal Marg,</w:t>
      </w:r>
      <w:r w:rsidR="00C07C85">
        <w:rPr>
          <w:rFonts w:ascii="Book Antiqua" w:eastAsia="Book Antiqua" w:hAnsi="Book Antiqua" w:cs="Book Antiqua"/>
          <w:sz w:val="23"/>
          <w:szCs w:val="23"/>
        </w:rPr>
        <w:t>Haz</w:t>
      </w:r>
      <w:r w:rsidRPr="00D13994">
        <w:rPr>
          <w:rFonts w:ascii="Book Antiqua" w:eastAsia="Book Antiqua" w:hAnsi="Book Antiqua" w:cs="Book Antiqua"/>
          <w:sz w:val="23"/>
          <w:szCs w:val="23"/>
        </w:rPr>
        <w:t xml:space="preserve">ratganj,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1C5BD1"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The format of the Insurance Surety Bond shall be in accordance with the form of bid security included in the Bidding Documents</w:t>
      </w:r>
      <w:r w:rsidR="008203EE">
        <w:rPr>
          <w:rFonts w:ascii="Book Antiqua" w:eastAsia="Book Antiqua" w:hAnsi="Book Antiqua" w:cs="Book Antiqua"/>
          <w:sz w:val="23"/>
          <w:szCs w:val="23"/>
        </w:rPr>
        <w:t>.</w:t>
      </w:r>
    </w:p>
    <w:p w14:paraId="2DBF0D7D"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r w:rsidRPr="003D221C">
        <w:rPr>
          <w:rFonts w:ascii="Book Antiqua" w:hAnsi="Book Antiqua" w:cs="Arial"/>
          <w:snapToGrid w:val="0"/>
          <w:sz w:val="23"/>
          <w:szCs w:val="23"/>
        </w:rPr>
        <w:tab/>
      </w:r>
    </w:p>
    <w:p w14:paraId="575C084B" w14:textId="77777777" w:rsidR="00121BCB" w:rsidRPr="005D5B87"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5D5B87">
        <w:rPr>
          <w:rFonts w:ascii="Book Antiqua" w:hAnsi="Book Antiqua" w:cs="Arial"/>
          <w:b/>
          <w:bCs/>
          <w:snapToGrid w:val="0"/>
          <w:sz w:val="23"/>
          <w:szCs w:val="23"/>
        </w:rPr>
        <w:t>Following</w:t>
      </w:r>
      <w:r w:rsidR="00121BCB" w:rsidRPr="005D5B87">
        <w:rPr>
          <w:rFonts w:ascii="Book Antiqua" w:hAnsi="Book Antiqua" w:cs="Arial"/>
          <w:b/>
          <w:bCs/>
          <w:snapToGrid w:val="0"/>
          <w:sz w:val="23"/>
          <w:szCs w:val="23"/>
        </w:rPr>
        <w:t xml:space="preserve"> </w:t>
      </w:r>
      <w:r w:rsidR="00121BCB" w:rsidRPr="005D5B87">
        <w:rPr>
          <w:rFonts w:ascii="Book Antiqua" w:hAnsi="Book Antiqua"/>
          <w:b/>
          <w:bCs/>
          <w:sz w:val="23"/>
          <w:szCs w:val="23"/>
        </w:rPr>
        <w:t xml:space="preserve">categories of Bidders </w:t>
      </w:r>
      <w:r w:rsidRPr="005D5B87">
        <w:rPr>
          <w:rFonts w:ascii="Book Antiqua" w:hAnsi="Book Antiqua"/>
          <w:b/>
          <w:bCs/>
          <w:sz w:val="23"/>
          <w:szCs w:val="23"/>
        </w:rPr>
        <w:t xml:space="preserve">are </w:t>
      </w:r>
      <w:r w:rsidR="00121BCB" w:rsidRPr="005D5B87">
        <w:rPr>
          <w:rFonts w:ascii="Book Antiqua" w:hAnsi="Book Antiqua"/>
          <w:b/>
          <w:bCs/>
          <w:sz w:val="23"/>
          <w:szCs w:val="23"/>
        </w:rPr>
        <w:t>exempted from furnishing Bid Security</w:t>
      </w:r>
    </w:p>
    <w:p w14:paraId="6B62F1B3" w14:textId="77777777" w:rsidR="00121BCB" w:rsidRPr="003D221C" w:rsidRDefault="00121BCB" w:rsidP="003D221C">
      <w:pPr>
        <w:ind w:left="1134" w:hanging="1134"/>
        <w:jc w:val="both"/>
        <w:rPr>
          <w:rFonts w:ascii="Book Antiqua" w:hAnsi="Book Antiqua"/>
          <w:b/>
          <w:bCs/>
          <w:color w:val="FF0000"/>
          <w:sz w:val="23"/>
          <w:szCs w:val="23"/>
        </w:rPr>
      </w:pPr>
    </w:p>
    <w:p w14:paraId="02F2C34E" w14:textId="7E5247C7" w:rsidR="00121BCB" w:rsidRPr="009D4C2F"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9D4C2F">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D4C2F">
        <w:rPr>
          <w:rFonts w:ascii="Book Antiqua" w:hAnsi="Book Antiqua" w:cs="Arial"/>
          <w:i/>
          <w:iCs/>
          <w:snapToGrid w:val="0"/>
          <w:sz w:val="23"/>
          <w:szCs w:val="23"/>
        </w:rPr>
        <w:t>conjunction</w:t>
      </w:r>
      <w:r w:rsidRPr="009D4C2F">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Pr>
          <w:rFonts w:ascii="Book Antiqua" w:hAnsi="Book Antiqua"/>
          <w:b/>
          <w:bCs/>
          <w:color w:val="000000"/>
          <w:sz w:val="23"/>
          <w:szCs w:val="23"/>
        </w:rPr>
        <w:t xml:space="preserve">ITB </w:t>
      </w:r>
      <w:r w:rsidR="005732A2">
        <w:rPr>
          <w:rFonts w:ascii="Book Antiqua" w:hAnsi="Book Antiqua"/>
          <w:b/>
          <w:bCs/>
          <w:color w:val="000000"/>
          <w:sz w:val="23"/>
          <w:szCs w:val="23"/>
        </w:rPr>
        <w:t>Clause</w:t>
      </w:r>
      <w:r w:rsidRPr="001F25C2">
        <w:rPr>
          <w:rFonts w:ascii="Book Antiqua" w:hAnsi="Book Antiqua"/>
          <w:b/>
          <w:bCs/>
          <w:color w:val="000000"/>
          <w:sz w:val="23"/>
          <w:szCs w:val="23"/>
        </w:rPr>
        <w:t xml:space="preserve"> </w:t>
      </w:r>
      <w:r w:rsidR="007515D7" w:rsidRPr="001F25C2">
        <w:rPr>
          <w:rFonts w:ascii="Book Antiqua" w:hAnsi="Book Antiqua"/>
          <w:b/>
          <w:bCs/>
          <w:color w:val="000000"/>
          <w:sz w:val="23"/>
          <w:szCs w:val="23"/>
        </w:rPr>
        <w:t>9</w:t>
      </w:r>
      <w:r w:rsidRPr="001F25C2">
        <w:rPr>
          <w:rFonts w:ascii="Book Antiqua" w:hAnsi="Book Antiqua"/>
          <w:b/>
          <w:bCs/>
          <w:color w:val="000000"/>
          <w:sz w:val="23"/>
          <w:szCs w:val="23"/>
        </w:rPr>
        <w:t>,</w:t>
      </w:r>
      <w:r w:rsidRPr="00AA25E8">
        <w:rPr>
          <w:rFonts w:ascii="Book Antiqua" w:hAnsi="Book Antiqua"/>
          <w:b/>
          <w:bCs/>
          <w:color w:val="000000"/>
          <w:sz w:val="23"/>
          <w:szCs w:val="23"/>
        </w:rPr>
        <w:t xml:space="preserve"> at the address </w:t>
      </w:r>
      <w:r w:rsidR="00AA25E8">
        <w:rPr>
          <w:rFonts w:ascii="Book Antiqua" w:hAnsi="Book Antiqua"/>
          <w:b/>
          <w:bCs/>
          <w:color w:val="000000"/>
          <w:sz w:val="23"/>
          <w:szCs w:val="23"/>
        </w:rPr>
        <w:t xml:space="preserve">of the </w:t>
      </w:r>
      <w:r w:rsidR="00EC305D">
        <w:rPr>
          <w:rFonts w:ascii="Book Antiqua" w:hAnsi="Book Antiqua"/>
          <w:b/>
          <w:bCs/>
          <w:color w:val="000000"/>
          <w:sz w:val="23"/>
          <w:szCs w:val="23"/>
        </w:rPr>
        <w:t>Employer</w:t>
      </w:r>
      <w:r w:rsidRPr="00AA25E8">
        <w:rPr>
          <w:rFonts w:ascii="Book Antiqua" w:hAnsi="Book Antiqua"/>
          <w:b/>
          <w:bCs/>
          <w:color w:val="000000"/>
          <w:sz w:val="23"/>
          <w:szCs w:val="23"/>
        </w:rPr>
        <w:t>.</w:t>
      </w:r>
    </w:p>
    <w:p w14:paraId="1231BE67" w14:textId="77777777" w:rsidR="00AA25E8" w:rsidRDefault="00AA25E8" w:rsidP="00AA25E8">
      <w:pPr>
        <w:ind w:left="851"/>
        <w:jc w:val="both"/>
        <w:rPr>
          <w:rFonts w:ascii="Book Antiqua" w:hAnsi="Book Antiqua"/>
          <w:sz w:val="23"/>
          <w:szCs w:val="23"/>
        </w:rPr>
      </w:pPr>
    </w:p>
    <w:p w14:paraId="4635BFF9" w14:textId="1E95704C" w:rsidR="00121BCB" w:rsidRPr="00C85B83" w:rsidRDefault="00121BCB" w:rsidP="00512122">
      <w:pPr>
        <w:numPr>
          <w:ilvl w:val="1"/>
          <w:numId w:val="3"/>
        </w:numPr>
        <w:tabs>
          <w:tab w:val="clear" w:pos="720"/>
          <w:tab w:val="num" w:pos="851"/>
        </w:tabs>
        <w:ind w:left="851" w:hanging="851"/>
        <w:jc w:val="both"/>
        <w:rPr>
          <w:rFonts w:ascii="Book Antiqua" w:hAnsi="Book Antiqua"/>
          <w:sz w:val="23"/>
          <w:szCs w:val="23"/>
        </w:rPr>
      </w:pPr>
      <w:r w:rsidRPr="00C85B83">
        <w:rPr>
          <w:rFonts w:ascii="Book Antiqua" w:hAnsi="Book Antiqua"/>
          <w:sz w:val="23"/>
          <w:szCs w:val="23"/>
        </w:rPr>
        <w:t xml:space="preserve">If the bidder fails to submit Hard Copy of Bid Security in ‘Original’ before submission deadline at address mentioned in </w:t>
      </w:r>
      <w:r w:rsidR="00D411A9" w:rsidRPr="00C85B83">
        <w:rPr>
          <w:rFonts w:ascii="Book Antiqua" w:hAnsi="Book Antiqua"/>
          <w:sz w:val="23"/>
          <w:szCs w:val="23"/>
        </w:rPr>
        <w:t xml:space="preserve">ITB </w:t>
      </w:r>
      <w:r w:rsidRPr="00C85B83">
        <w:rPr>
          <w:rFonts w:ascii="Book Antiqua" w:hAnsi="Book Antiqua"/>
          <w:color w:val="000000"/>
          <w:sz w:val="23"/>
          <w:szCs w:val="23"/>
        </w:rPr>
        <w:t xml:space="preserve">Clause </w:t>
      </w:r>
      <w:r w:rsidR="00272FED" w:rsidRPr="00C85B83">
        <w:rPr>
          <w:rFonts w:ascii="Book Antiqua" w:hAnsi="Book Antiqua"/>
          <w:color w:val="000000"/>
          <w:sz w:val="23"/>
          <w:szCs w:val="23"/>
        </w:rPr>
        <w:t>9</w:t>
      </w:r>
      <w:r w:rsidRPr="00C85B83">
        <w:rPr>
          <w:rFonts w:ascii="Book Antiqua" w:hAnsi="Book Antiqua"/>
          <w:sz w:val="23"/>
          <w:szCs w:val="23"/>
        </w:rPr>
        <w:t xml:space="preserve"> but has uploaded scanned copy of Bid Security in its </w:t>
      </w:r>
      <w:r w:rsidR="00792EE0" w:rsidRPr="00C85B83">
        <w:rPr>
          <w:rFonts w:ascii="Book Antiqua" w:hAnsi="Book Antiqua"/>
          <w:sz w:val="23"/>
          <w:szCs w:val="23"/>
        </w:rPr>
        <w:t>soft copy</w:t>
      </w:r>
      <w:r w:rsidRPr="00C85B83">
        <w:rPr>
          <w:rFonts w:ascii="Book Antiqua" w:hAnsi="Book Antiqua"/>
          <w:sz w:val="23"/>
          <w:szCs w:val="23"/>
        </w:rPr>
        <w:t xml:space="preserve"> </w:t>
      </w:r>
      <w:r w:rsidR="00792EE0" w:rsidRPr="00C85B83">
        <w:rPr>
          <w:rFonts w:ascii="Book Antiqua" w:hAnsi="Book Antiqua"/>
          <w:sz w:val="23"/>
          <w:szCs w:val="23"/>
        </w:rPr>
        <w:t>b</w:t>
      </w:r>
      <w:r w:rsidRPr="00C85B83">
        <w:rPr>
          <w:rFonts w:ascii="Book Antiqua" w:hAnsi="Book Antiqua"/>
          <w:sz w:val="23"/>
          <w:szCs w:val="23"/>
        </w:rPr>
        <w:t xml:space="preserve">id in the portal, the Bidder will have to submit the hard copy of the Bid Security directly to the </w:t>
      </w:r>
      <w:r w:rsidR="00492E3C" w:rsidRPr="00C85B83">
        <w:rPr>
          <w:rFonts w:ascii="Book Antiqua" w:hAnsi="Book Antiqua"/>
          <w:sz w:val="23"/>
          <w:szCs w:val="23"/>
        </w:rPr>
        <w:t>Employer</w:t>
      </w:r>
      <w:r w:rsidRPr="00C85B83">
        <w:rPr>
          <w:rFonts w:ascii="Book Antiqua" w:hAnsi="Book Antiqua"/>
          <w:sz w:val="23"/>
          <w:szCs w:val="23"/>
        </w:rPr>
        <w:t xml:space="preserve">, at the address mentioned </w:t>
      </w:r>
      <w:r w:rsidR="00756BAE" w:rsidRPr="00C85B83">
        <w:rPr>
          <w:rFonts w:ascii="Book Antiqua" w:hAnsi="Book Antiqua"/>
          <w:sz w:val="23"/>
          <w:szCs w:val="23"/>
        </w:rPr>
        <w:t xml:space="preserve">at </w:t>
      </w:r>
      <w:r w:rsidR="00F5597F" w:rsidRPr="00C85B83">
        <w:rPr>
          <w:rFonts w:ascii="Book Antiqua" w:hAnsi="Book Antiqua"/>
          <w:sz w:val="23"/>
          <w:szCs w:val="23"/>
        </w:rPr>
        <w:t xml:space="preserve">ITB </w:t>
      </w:r>
      <w:r w:rsidR="00A46296" w:rsidRPr="00C85B83">
        <w:rPr>
          <w:rFonts w:ascii="Book Antiqua" w:hAnsi="Book Antiqua"/>
          <w:sz w:val="23"/>
          <w:szCs w:val="23"/>
        </w:rPr>
        <w:t>C</w:t>
      </w:r>
      <w:r w:rsidR="00756BAE" w:rsidRPr="00C85B83">
        <w:rPr>
          <w:rFonts w:ascii="Book Antiqua" w:hAnsi="Book Antiqua"/>
          <w:sz w:val="23"/>
          <w:szCs w:val="23"/>
        </w:rPr>
        <w:t>lause 9</w:t>
      </w:r>
      <w:r w:rsidRPr="00C85B83">
        <w:rPr>
          <w:rFonts w:ascii="Book Antiqua" w:hAnsi="Book Antiqua"/>
          <w:sz w:val="23"/>
          <w:szCs w:val="23"/>
        </w:rPr>
        <w:t>, within 5 days of Bid</w:t>
      </w:r>
      <w:r w:rsidR="00003F13" w:rsidRPr="00C85B83">
        <w:rPr>
          <w:rFonts w:ascii="Book Antiqua" w:hAnsi="Book Antiqua"/>
          <w:sz w:val="23"/>
          <w:szCs w:val="23"/>
        </w:rPr>
        <w:t xml:space="preserve"> Opening</w:t>
      </w:r>
      <w:r w:rsidRPr="00C85B83">
        <w:rPr>
          <w:rFonts w:ascii="Book Antiqua" w:hAnsi="Book Antiqua"/>
          <w:sz w:val="23"/>
          <w:szCs w:val="23"/>
        </w:rPr>
        <w:t>.</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period till the </w:t>
      </w:r>
      <w:r w:rsidR="00610465" w:rsidRPr="00445907">
        <w:rPr>
          <w:rFonts w:ascii="Book Antiqua" w:hAnsi="Book Antiqua"/>
          <w:sz w:val="23"/>
          <w:szCs w:val="23"/>
        </w:rPr>
        <w:t>performance security(ies)</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bookmarkStart w:id="3" w:name="_Hlk166157994"/>
      <w:r w:rsidRPr="0060662F">
        <w:rPr>
          <w:rFonts w:ascii="Book Antiqua" w:hAnsi="Book Antiqua" w:cs="CIDFont+F2"/>
          <w:color w:val="C45911" w:themeColor="accent2" w:themeShade="BF"/>
          <w:sz w:val="23"/>
          <w:szCs w:val="23"/>
          <w:lang w:val="en-IN" w:eastAsia="en-IN" w:bidi="hi-IN"/>
        </w:rPr>
        <w:t xml:space="preserve">If the Bidder </w:t>
      </w:r>
      <w:r w:rsidR="00EB71C2">
        <w:rPr>
          <w:rFonts w:ascii="Book Antiqua" w:hAnsi="Book Antiqua" w:cs="CIDFont+F2"/>
          <w:color w:val="C45911" w:themeColor="accent2" w:themeShade="BF"/>
          <w:sz w:val="23"/>
          <w:szCs w:val="23"/>
          <w:lang w:val="en-IN" w:eastAsia="en-IN" w:bidi="hi-IN"/>
        </w:rPr>
        <w:t xml:space="preserve">modifies or </w:t>
      </w:r>
      <w:r w:rsidRPr="0060662F">
        <w:rPr>
          <w:rFonts w:ascii="Book Antiqua" w:hAnsi="Book Antiqua" w:cs="CIDFont+F2"/>
          <w:color w:val="C45911" w:themeColor="accent2" w:themeShade="BF"/>
          <w:sz w:val="23"/>
          <w:szCs w:val="23"/>
          <w:lang w:val="en-IN" w:eastAsia="en-IN" w:bidi="hi-IN"/>
        </w:rPr>
        <w:t xml:space="preserve">withdraws its bid </w:t>
      </w:r>
      <w:r w:rsidR="00E514C1" w:rsidRPr="00E514C1">
        <w:rPr>
          <w:rFonts w:ascii="Book Antiqua" w:hAnsi="Book Antiqua" w:cs="CIDFont+F2"/>
          <w:color w:val="C45911" w:themeColor="accent2" w:themeShade="BF"/>
          <w:sz w:val="23"/>
          <w:szCs w:val="23"/>
          <w:lang w:val="en-IN" w:eastAsia="en-IN" w:bidi="hi-IN"/>
        </w:rPr>
        <w:t xml:space="preserve">after expiry of deadline of bid </w:t>
      </w:r>
      <w:r w:rsidR="00E514C1" w:rsidRPr="002E27A6">
        <w:rPr>
          <w:rFonts w:ascii="Book Antiqua" w:hAnsi="Book Antiqua" w:cs="CIDFont+F2"/>
          <w:color w:val="C45911" w:themeColor="accent2" w:themeShade="BF"/>
          <w:sz w:val="23"/>
          <w:szCs w:val="23"/>
          <w:lang w:val="en-IN" w:eastAsia="en-IN" w:bidi="hi-IN"/>
        </w:rPr>
        <w:t xml:space="preserve">submission </w:t>
      </w:r>
      <w:r w:rsidR="008F118D" w:rsidRPr="002E27A6">
        <w:rPr>
          <w:rFonts w:ascii="Book Antiqua" w:hAnsi="Book Antiqua" w:cs="CIDFont+F2"/>
          <w:color w:val="C45911" w:themeColor="accent2" w:themeShade="BF"/>
          <w:sz w:val="23"/>
          <w:szCs w:val="23"/>
          <w:lang w:val="en-IN" w:eastAsia="en-IN" w:bidi="hi-IN"/>
        </w:rPr>
        <w:t>and prior to expiration</w:t>
      </w:r>
      <w:r w:rsidRPr="002E27A6">
        <w:rPr>
          <w:rFonts w:ascii="Book Antiqua" w:hAnsi="Book Antiqua" w:cs="CIDFont+F2"/>
          <w:color w:val="C45911" w:themeColor="accent2" w:themeShade="BF"/>
          <w:sz w:val="23"/>
          <w:szCs w:val="23"/>
          <w:lang w:val="en-IN" w:eastAsia="en-IN" w:bidi="hi-IN"/>
        </w:rPr>
        <w:t xml:space="preserve"> of </w:t>
      </w:r>
      <w:r w:rsidR="008A2F32" w:rsidRPr="002E27A6">
        <w:rPr>
          <w:rFonts w:ascii="Book Antiqua" w:hAnsi="Book Antiqua" w:cs="CIDFont+F2"/>
          <w:color w:val="C45911" w:themeColor="accent2" w:themeShade="BF"/>
          <w:sz w:val="23"/>
          <w:szCs w:val="23"/>
          <w:lang w:val="en-IN" w:eastAsia="en-IN" w:bidi="hi-IN"/>
        </w:rPr>
        <w:t xml:space="preserve">the </w:t>
      </w:r>
      <w:r w:rsidRPr="002E27A6">
        <w:rPr>
          <w:rFonts w:ascii="Book Antiqua" w:hAnsi="Book Antiqua" w:cs="CIDFont+F2"/>
          <w:color w:val="C45911" w:themeColor="accent2" w:themeShade="BF"/>
          <w:sz w:val="23"/>
          <w:szCs w:val="23"/>
          <w:lang w:val="en-IN" w:eastAsia="en-IN" w:bidi="hi-IN"/>
        </w:rPr>
        <w:t xml:space="preserve">bid validity </w:t>
      </w:r>
      <w:r w:rsidR="008A2F32" w:rsidRPr="002E27A6">
        <w:rPr>
          <w:rFonts w:ascii="Book Antiqua" w:hAnsi="Book Antiqua" w:cs="CIDFont+F2"/>
          <w:color w:val="C45911" w:themeColor="accent2" w:themeShade="BF"/>
          <w:sz w:val="23"/>
          <w:szCs w:val="23"/>
          <w:lang w:val="en-IN" w:eastAsia="en-IN" w:bidi="hi-IN"/>
        </w:rPr>
        <w:t>period</w:t>
      </w:r>
      <w:r w:rsidRPr="002E27A6">
        <w:rPr>
          <w:rFonts w:ascii="Book Antiqua" w:hAnsi="Book Antiqua" w:cs="CIDFont+F2"/>
          <w:color w:val="C45911" w:themeColor="accent2" w:themeShade="BF"/>
          <w:sz w:val="23"/>
          <w:szCs w:val="23"/>
          <w:lang w:val="en-IN" w:eastAsia="en-IN" w:bidi="hi-IN"/>
        </w:rPr>
        <w:t>; or</w:t>
      </w:r>
    </w:p>
    <w:p w14:paraId="644F36DA" w14:textId="09A69965"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r w:rsidRPr="002E27A6">
        <w:rPr>
          <w:rFonts w:ascii="Book Antiqua" w:hAnsi="Book Antiqua" w:cs="CIDFont+F2"/>
          <w:color w:val="C45911" w:themeColor="accent2" w:themeShade="BF"/>
          <w:sz w:val="23"/>
          <w:szCs w:val="23"/>
          <w:lang w:val="en-IN" w:eastAsia="en-IN" w:bidi="hi-IN"/>
        </w:rPr>
        <w:t xml:space="preserve">If the successful bidder does not withdraw the deviations in its bid at the cost of withdrawal stated </w:t>
      </w:r>
      <w:r w:rsidR="005C6087" w:rsidRPr="002E27A6">
        <w:rPr>
          <w:rFonts w:ascii="Book Antiqua" w:hAnsi="Book Antiqua" w:cs="CIDFont+F2"/>
          <w:color w:val="C45911" w:themeColor="accent2" w:themeShade="BF"/>
          <w:sz w:val="23"/>
          <w:szCs w:val="23"/>
          <w:lang w:val="en-IN" w:eastAsia="en-IN" w:bidi="hi-IN"/>
        </w:rPr>
        <w:t xml:space="preserve">by it </w:t>
      </w:r>
      <w:r w:rsidRPr="002E27A6">
        <w:rPr>
          <w:rFonts w:ascii="Book Antiqua" w:hAnsi="Book Antiqua" w:cs="CIDFont+F2"/>
          <w:color w:val="C45911" w:themeColor="accent2" w:themeShade="BF"/>
          <w:sz w:val="23"/>
          <w:szCs w:val="23"/>
          <w:lang w:val="en-IN" w:eastAsia="en-IN" w:bidi="hi-IN"/>
        </w:rPr>
        <w:t xml:space="preserve">in </w:t>
      </w:r>
      <w:r w:rsidR="00DA44FD" w:rsidRPr="002E27A6">
        <w:rPr>
          <w:rFonts w:ascii="Book Antiqua" w:hAnsi="Book Antiqua" w:cs="CIDFont+F2"/>
          <w:color w:val="C45911" w:themeColor="accent2" w:themeShade="BF"/>
          <w:sz w:val="23"/>
          <w:szCs w:val="23"/>
          <w:lang w:val="en-IN" w:eastAsia="en-IN" w:bidi="hi-IN"/>
        </w:rPr>
        <w:t>its</w:t>
      </w:r>
      <w:r w:rsidRPr="002E27A6">
        <w:rPr>
          <w:rFonts w:ascii="Book Antiqua" w:hAnsi="Book Antiqua" w:cs="CIDFont+F2"/>
          <w:color w:val="C45911" w:themeColor="accent2" w:themeShade="BF"/>
          <w:sz w:val="23"/>
          <w:szCs w:val="23"/>
          <w:lang w:val="en-IN" w:eastAsia="en-IN" w:bidi="hi-IN"/>
        </w:rPr>
        <w:t xml:space="preserve"> bid, if requested to do so by the Employer.</w:t>
      </w:r>
    </w:p>
    <w:p w14:paraId="4DF83B50" w14:textId="77777777" w:rsidR="00502BE6" w:rsidRPr="002E27A6"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2E27A6"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color w:val="000000"/>
          <w:sz w:val="23"/>
          <w:szCs w:val="23"/>
          <w:lang w:val="en-IN" w:eastAsia="en-IN" w:bidi="hi-IN"/>
        </w:rPr>
        <w:t xml:space="preserve">If the successful Bidder fails within the specified time limit </w:t>
      </w:r>
      <w:r w:rsidRPr="002E27A6">
        <w:rPr>
          <w:rFonts w:ascii="Book Antiqua" w:hAnsi="Book Antiqua" w:cs="CIDFont+F2"/>
          <w:sz w:val="23"/>
          <w:szCs w:val="23"/>
          <w:lang w:val="en-IN" w:eastAsia="en-IN" w:bidi="hi-IN"/>
        </w:rPr>
        <w:t xml:space="preserve">to </w:t>
      </w:r>
      <w:r w:rsidR="00DA4F18" w:rsidRPr="002E27A6">
        <w:rPr>
          <w:rFonts w:ascii="Book Antiqua" w:hAnsi="Book Antiqua" w:cs="CIDFont+F2"/>
          <w:sz w:val="23"/>
          <w:szCs w:val="23"/>
          <w:lang w:val="en-IN" w:eastAsia="en-IN" w:bidi="hi-IN"/>
        </w:rPr>
        <w:t xml:space="preserve">accept the </w:t>
      </w:r>
      <w:r w:rsidR="009443C5" w:rsidRPr="002E27A6">
        <w:rPr>
          <w:rFonts w:ascii="Book Antiqua" w:hAnsi="Book Antiqua" w:cs="CIDFont+F2"/>
          <w:sz w:val="23"/>
          <w:szCs w:val="23"/>
          <w:lang w:val="en-IN" w:eastAsia="en-IN" w:bidi="hi-IN"/>
        </w:rPr>
        <w:t>Letter</w:t>
      </w:r>
      <w:r w:rsidR="00DA4F18" w:rsidRPr="002E27A6">
        <w:rPr>
          <w:rFonts w:ascii="Book Antiqua" w:hAnsi="Book Antiqua" w:cs="CIDFont+F2"/>
          <w:sz w:val="23"/>
          <w:szCs w:val="23"/>
          <w:lang w:val="en-IN" w:eastAsia="en-IN" w:bidi="hi-IN"/>
        </w:rPr>
        <w:t xml:space="preserve"> of Award.</w:t>
      </w:r>
    </w:p>
    <w:p w14:paraId="4708380A" w14:textId="4DC987DE" w:rsidR="00502BE6" w:rsidRPr="002E27A6" w:rsidRDefault="007C6637" w:rsidP="00502BE6">
      <w:pPr>
        <w:widowControl/>
        <w:numPr>
          <w:ilvl w:val="0"/>
          <w:numId w:val="27"/>
        </w:numPr>
        <w:tabs>
          <w:tab w:val="left" w:pos="1418"/>
        </w:tabs>
        <w:ind w:left="1418" w:hanging="567"/>
        <w:jc w:val="both"/>
        <w:rPr>
          <w:rFonts w:ascii="Book Antiqua" w:hAnsi="Book Antiqua" w:cs="CIDFont+F2"/>
          <w:color w:val="000000"/>
          <w:sz w:val="23"/>
          <w:szCs w:val="23"/>
          <w:lang w:val="en-IN" w:eastAsia="en-IN" w:bidi="hi-IN"/>
        </w:rPr>
      </w:pPr>
      <w:r w:rsidRPr="002E27A6">
        <w:rPr>
          <w:rFonts w:ascii="Book Antiqua" w:hAnsi="Book Antiqua" w:cs="CIDFont+F2"/>
          <w:color w:val="000000"/>
          <w:sz w:val="23"/>
          <w:szCs w:val="23"/>
          <w:lang w:val="en-IN" w:eastAsia="en-IN" w:bidi="hi-IN"/>
        </w:rPr>
        <w:t xml:space="preserve">If the successful Bidder fails within the specified time limit to furnish the </w:t>
      </w:r>
      <w:r w:rsidRPr="002E27A6">
        <w:rPr>
          <w:rFonts w:ascii="Book Antiqua" w:hAnsi="Book Antiqua" w:cs="CIDFont+F2"/>
          <w:color w:val="000000"/>
          <w:sz w:val="23"/>
          <w:szCs w:val="23"/>
          <w:lang w:eastAsia="en-IN" w:bidi="hi-IN"/>
        </w:rPr>
        <w:t xml:space="preserve">Contract Performance Guarantee </w:t>
      </w:r>
      <w:r w:rsidRPr="002E27A6">
        <w:rPr>
          <w:rFonts w:ascii="Book Antiqua" w:hAnsi="Book Antiqua" w:cs="CIDFont+F2"/>
          <w:color w:val="000000"/>
          <w:sz w:val="23"/>
          <w:szCs w:val="23"/>
          <w:lang w:val="en-IN" w:eastAsia="en-IN" w:bidi="hi-IN"/>
        </w:rPr>
        <w:t>and/ or to keep the bid security valid till the Contract Performance Guarantee is furnished to the satisfaction of the Employer</w:t>
      </w:r>
      <w:r w:rsidR="00502BE6" w:rsidRPr="002E27A6">
        <w:rPr>
          <w:rFonts w:ascii="Book Antiqua" w:hAnsi="Book Antiqua"/>
          <w:b/>
          <w:bCs/>
          <w:sz w:val="23"/>
          <w:szCs w:val="23"/>
        </w:rPr>
        <w:t>.</w:t>
      </w:r>
    </w:p>
    <w:p w14:paraId="215AB884" w14:textId="59D215A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FF0000"/>
          <w:sz w:val="23"/>
          <w:szCs w:val="23"/>
          <w:lang w:val="en-IN" w:eastAsia="en-IN" w:bidi="hi-IN"/>
        </w:rPr>
      </w:pPr>
      <w:r w:rsidRPr="002E27A6">
        <w:rPr>
          <w:rFonts w:ascii="Book Antiqua" w:hAnsi="Book Antiqua" w:cs="CIDFont+F2"/>
          <w:color w:val="FF0000"/>
          <w:sz w:val="23"/>
          <w:szCs w:val="23"/>
          <w:lang w:val="en-IN" w:eastAsia="en-IN" w:bidi="hi-IN"/>
        </w:rPr>
        <w:t>If the successful bidder fails to commence the execution of contract after award</w:t>
      </w:r>
      <w:r w:rsidR="00920E5E" w:rsidRPr="002E27A6">
        <w:rPr>
          <w:rFonts w:ascii="Book Antiqua" w:hAnsi="Book Antiqua" w:cs="CIDFont+F2"/>
          <w:color w:val="FF0000"/>
          <w:sz w:val="23"/>
          <w:szCs w:val="23"/>
          <w:lang w:val="en-IN" w:eastAsia="en-IN" w:bidi="hi-IN"/>
        </w:rPr>
        <w:t xml:space="preserve"> leading to termination of contract</w:t>
      </w:r>
      <w:r w:rsidRPr="002E27A6">
        <w:rPr>
          <w:rFonts w:ascii="Book Antiqua" w:hAnsi="Book Antiqua" w:cs="CIDFont+F2"/>
          <w:color w:val="FF0000"/>
          <w:sz w:val="23"/>
          <w:szCs w:val="23"/>
          <w:lang w:val="en-IN" w:eastAsia="en-IN" w:bidi="hi-IN"/>
        </w:rPr>
        <w:t>.</w:t>
      </w:r>
    </w:p>
    <w:bookmarkEnd w:id="3"/>
    <w:p w14:paraId="30657479" w14:textId="686638F9" w:rsidR="00502BE6" w:rsidRPr="00F76E9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73CDC">
        <w:rPr>
          <w:rFonts w:ascii="Book Antiqua" w:hAnsi="Book Antiqua" w:cs="CIDFont+F2"/>
          <w:sz w:val="23"/>
          <w:szCs w:val="23"/>
          <w:lang w:val="en-IN" w:eastAsia="en-IN" w:bidi="hi-IN"/>
        </w:rPr>
        <w:lastRenderedPageBreak/>
        <w:t xml:space="preserve">if the Contractor, in the judgment of the Owner has violated the ‘Code of Integrity for Public Procurement’ attached as Appendix-I to the Conditions of </w:t>
      </w:r>
      <w:r w:rsidRPr="00F76E9A">
        <w:rPr>
          <w:rFonts w:ascii="Book Antiqua" w:hAnsi="Book Antiqua" w:cs="CIDFont+F2"/>
          <w:sz w:val="23"/>
          <w:szCs w:val="23"/>
          <w:lang w:val="en-IN" w:eastAsia="en-IN" w:bidi="hi-IN"/>
        </w:rPr>
        <w:t xml:space="preserve">Contract, in competing for or in executing the Contract. </w:t>
      </w:r>
    </w:p>
    <w:p w14:paraId="3F321B9A" w14:textId="77777777" w:rsidR="00502BE6" w:rsidRPr="00F76E9A" w:rsidRDefault="00502BE6" w:rsidP="00502BE6">
      <w:pPr>
        <w:widowControl/>
        <w:tabs>
          <w:tab w:val="left" w:pos="1418"/>
        </w:tabs>
        <w:jc w:val="both"/>
        <w:rPr>
          <w:rFonts w:ascii="Book Antiqua" w:hAnsi="Book Antiqua" w:cs="CIDFont+F2"/>
          <w:sz w:val="23"/>
          <w:szCs w:val="23"/>
          <w:lang w:val="en-IN" w:eastAsia="en-IN" w:bidi="hi-IN"/>
        </w:rPr>
      </w:pPr>
    </w:p>
    <w:p w14:paraId="0059AE07" w14:textId="71185154" w:rsidR="00502BE6" w:rsidRPr="00F76E9A"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F76E9A">
        <w:rPr>
          <w:rFonts w:ascii="Book Antiqua" w:hAnsi="Book Antiqua"/>
          <w:sz w:val="23"/>
          <w:szCs w:val="23"/>
          <w:lang w:val="en-GB"/>
        </w:rPr>
        <w:t>4.10.1</w:t>
      </w:r>
      <w:r w:rsidRPr="00F76E9A">
        <w:rPr>
          <w:rFonts w:ascii="Book Antiqua" w:hAnsi="Book Antiqua"/>
          <w:sz w:val="23"/>
          <w:szCs w:val="23"/>
          <w:lang w:val="en-GB"/>
        </w:rPr>
        <w:tab/>
      </w:r>
      <w:r w:rsidR="009B4F0E" w:rsidRPr="00F76E9A">
        <w:rPr>
          <w:rFonts w:ascii="Book Antiqua" w:hAnsi="Book Antiqua"/>
          <w:sz w:val="23"/>
          <w:szCs w:val="23"/>
          <w:lang w:val="en-GB"/>
        </w:rPr>
        <w:t>In addition to forfeiture of Bid Security/EMD</w:t>
      </w:r>
      <w:r w:rsidR="001A7145" w:rsidRPr="00F76E9A">
        <w:rPr>
          <w:rFonts w:ascii="Book Antiqua" w:hAnsi="Book Antiqua"/>
          <w:sz w:val="23"/>
          <w:szCs w:val="23"/>
          <w:lang w:val="en-GB"/>
        </w:rPr>
        <w:t>,</w:t>
      </w:r>
      <w:r w:rsidR="009B4F0E" w:rsidRPr="00F76E9A">
        <w:rPr>
          <w:rFonts w:ascii="Book Antiqua" w:hAnsi="Book Antiqua"/>
          <w:sz w:val="23"/>
          <w:szCs w:val="23"/>
          <w:lang w:val="en-GB"/>
        </w:rPr>
        <w:t xml:space="preserve"> </w:t>
      </w:r>
      <w:r w:rsidR="002D68FE" w:rsidRPr="00F76E9A">
        <w:rPr>
          <w:rFonts w:ascii="Book Antiqua" w:hAnsi="Book Antiqua"/>
          <w:sz w:val="23"/>
          <w:szCs w:val="23"/>
          <w:lang w:val="en-GB"/>
        </w:rPr>
        <w:t xml:space="preserve">upon </w:t>
      </w:r>
      <w:r w:rsidR="00216373" w:rsidRPr="00F76E9A">
        <w:rPr>
          <w:rFonts w:ascii="Book Antiqua" w:hAnsi="Book Antiqua"/>
          <w:sz w:val="23"/>
          <w:szCs w:val="23"/>
          <w:lang w:val="en-GB"/>
        </w:rPr>
        <w:t xml:space="preserve">occurrence of </w:t>
      </w:r>
      <w:r w:rsidR="002D68FE" w:rsidRPr="00F76E9A">
        <w:rPr>
          <w:rFonts w:ascii="Book Antiqua" w:hAnsi="Book Antiqua"/>
          <w:sz w:val="23"/>
          <w:szCs w:val="23"/>
          <w:lang w:val="en-GB"/>
        </w:rPr>
        <w:t xml:space="preserve">conditions </w:t>
      </w:r>
      <w:r w:rsidR="00675DBA" w:rsidRPr="00F76E9A">
        <w:rPr>
          <w:rFonts w:ascii="Book Antiqua" w:hAnsi="Book Antiqua"/>
          <w:sz w:val="23"/>
          <w:szCs w:val="23"/>
          <w:lang w:val="en-GB"/>
        </w:rPr>
        <w:t xml:space="preserve">as </w:t>
      </w:r>
      <w:r w:rsidR="002D68FE" w:rsidRPr="00F76E9A">
        <w:rPr>
          <w:rFonts w:ascii="Book Antiqua" w:hAnsi="Book Antiqua"/>
          <w:sz w:val="23"/>
          <w:szCs w:val="23"/>
          <w:lang w:val="en-GB"/>
        </w:rPr>
        <w:t>listed above</w:t>
      </w:r>
      <w:r w:rsidR="009B4F0E" w:rsidRPr="00F76E9A">
        <w:rPr>
          <w:rFonts w:ascii="Book Antiqua" w:hAnsi="Book Antiqua"/>
          <w:sz w:val="23"/>
          <w:szCs w:val="23"/>
          <w:lang w:val="en-GB"/>
        </w:rPr>
        <w:t xml:space="preserve">, </w:t>
      </w:r>
      <w:r w:rsidR="001C69DB" w:rsidRPr="001C69DB">
        <w:rPr>
          <w:rFonts w:ascii="Book Antiqua" w:hAnsi="Book Antiqua" w:cs="CIDFont+F2"/>
          <w:color w:val="000000"/>
          <w:sz w:val="23"/>
          <w:szCs w:val="23"/>
          <w:lang w:val="en-IN" w:eastAsia="en-IN" w:bidi="hi-IN"/>
        </w:rPr>
        <w:t>the bids from such Bidders who are exempted to submit the bid security</w:t>
      </w:r>
      <w:r w:rsidR="007F3DBB">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000000"/>
          <w:sz w:val="23"/>
          <w:szCs w:val="23"/>
          <w:lang w:val="en-IN" w:eastAsia="en-IN" w:bidi="hi-IN"/>
        </w:rPr>
        <w:t xml:space="preserve">shall be </w:t>
      </w:r>
      <w:r w:rsidR="00502BE6" w:rsidRPr="00F76E9A">
        <w:rPr>
          <w:rFonts w:ascii="Book Antiqua" w:hAnsi="Book Antiqua" w:cs="CIDFont+F2"/>
          <w:color w:val="FF0000"/>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w:t>
      </w:r>
      <w:r w:rsidR="00502BE6" w:rsidRPr="00F76E9A">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FF0000"/>
          <w:sz w:val="23"/>
          <w:szCs w:val="23"/>
          <w:lang w:val="en-IN" w:eastAsia="en-IN" w:bidi="hi-IN"/>
        </w:rPr>
        <w:t>This period of ineligibility shall be 1 year reckoned from the date of issuance of communication from the Employer to this effect.</w:t>
      </w:r>
      <w:r w:rsidR="00675DBA" w:rsidRPr="00F76E9A">
        <w:rPr>
          <w:rFonts w:ascii="Book Antiqua" w:hAnsi="Book Antiqua" w:cs="CIDFont+F2"/>
          <w:color w:val="FF0000"/>
          <w:sz w:val="23"/>
          <w:szCs w:val="23"/>
          <w:lang w:val="en-IN" w:eastAsia="en-IN" w:bidi="hi-IN"/>
        </w:rPr>
        <w:t xml:space="preserve"> However</w:t>
      </w:r>
      <w:r w:rsidR="00EB0D08" w:rsidRPr="00F76E9A">
        <w:rPr>
          <w:rFonts w:ascii="Book Antiqua" w:hAnsi="Book Antiqua" w:cs="CIDFont+F2"/>
          <w:color w:val="FF0000"/>
          <w:sz w:val="23"/>
          <w:szCs w:val="23"/>
          <w:lang w:val="en-IN" w:eastAsia="en-IN" w:bidi="hi-IN"/>
        </w:rPr>
        <w:t xml:space="preserve">, </w:t>
      </w:r>
      <w:r w:rsidR="007F3DBB" w:rsidRPr="007F3DBB">
        <w:rPr>
          <w:rFonts w:ascii="Book Antiqua" w:hAnsi="Book Antiqua" w:cs="CIDFont+F2"/>
          <w:color w:val="FF0000"/>
          <w:sz w:val="23"/>
          <w:szCs w:val="23"/>
          <w:lang w:val="en-IN" w:eastAsia="en-IN" w:bidi="hi-IN"/>
        </w:rPr>
        <w:t>for bidders not exempted from submission of bid security</w:t>
      </w:r>
      <w:r w:rsidR="00EB0D08" w:rsidRPr="00F76E9A">
        <w:rPr>
          <w:rFonts w:ascii="Book Antiqua" w:hAnsi="Book Antiqua" w:cs="CIDFont+F2"/>
          <w:color w:val="FF0000"/>
          <w:sz w:val="23"/>
          <w:szCs w:val="23"/>
          <w:lang w:val="en-IN" w:eastAsia="en-IN" w:bidi="hi-IN"/>
        </w:rPr>
        <w:t xml:space="preserve">, </w:t>
      </w:r>
      <w:r w:rsidR="007D0CBF" w:rsidRPr="00F76E9A">
        <w:rPr>
          <w:rFonts w:ascii="Book Antiqua" w:hAnsi="Book Antiqua" w:cs="CIDFont+F2"/>
          <w:color w:val="FF0000"/>
          <w:sz w:val="23"/>
          <w:szCs w:val="23"/>
          <w:lang w:val="en-IN" w:eastAsia="en-IN" w:bidi="hi-IN"/>
        </w:rPr>
        <w:t>i</w:t>
      </w:r>
      <w:r w:rsidR="0090249E" w:rsidRPr="00F76E9A">
        <w:rPr>
          <w:rFonts w:ascii="Book Antiqua" w:hAnsi="Book Antiqua" w:cs="CIDFont+F2"/>
          <w:color w:val="FF0000"/>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0EB00C98" w14:textId="77777777" w:rsidR="00502BE6" w:rsidRPr="003D221C" w:rsidRDefault="00502BE6" w:rsidP="003D221C">
      <w:pPr>
        <w:tabs>
          <w:tab w:val="left" w:pos="540"/>
        </w:tabs>
        <w:jc w:val="both"/>
        <w:rPr>
          <w:rFonts w:ascii="Book Antiqua" w:hAnsi="Book Antiqua"/>
          <w:sz w:val="23"/>
          <w:szCs w:val="23"/>
          <w:lang w:val="en-GB"/>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4" w:name="_Toc326248273"/>
      <w:r w:rsidRPr="00963C48">
        <w:rPr>
          <w:rFonts w:ascii="Book Antiqua" w:hAnsi="Book Antiqua"/>
          <w:b/>
          <w:sz w:val="23"/>
          <w:szCs w:val="23"/>
        </w:rPr>
        <w:t>Documents Comprising the Bid</w:t>
      </w:r>
      <w:bookmarkEnd w:id="4"/>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/Affidavit of Proprietorship/Board Resolution/Memorandum of Association/Partnership Deed in favour of bid signatory</w:t>
      </w:r>
      <w:r w:rsidRPr="003D221C">
        <w:rPr>
          <w:rFonts w:ascii="Book Antiqua" w:hAnsi="Book Antiqua"/>
          <w:spacing w:val="-2"/>
          <w:sz w:val="23"/>
          <w:szCs w:val="23"/>
        </w:rPr>
        <w:t xml:space="preserve"> in separate envelope,</w:t>
      </w:r>
    </w:p>
    <w:p w14:paraId="7E0AB073" w14:textId="6CF00238" w:rsidR="00B87935" w:rsidRPr="003D221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D221C">
        <w:rPr>
          <w:rFonts w:ascii="Book Antiqua" w:hAnsi="Book Antiqua"/>
          <w:spacing w:val="-2"/>
          <w:sz w:val="23"/>
          <w:szCs w:val="23"/>
        </w:rPr>
        <w:t>Affidavit of Self Certification regarding Minimum Local Content in line with PPP-MII Order</w:t>
      </w: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C53C60" w:rsidRDefault="00AC0E78" w:rsidP="00BD0B2D">
      <w:pPr>
        <w:numPr>
          <w:ilvl w:val="3"/>
          <w:numId w:val="3"/>
        </w:numPr>
        <w:tabs>
          <w:tab w:val="clear" w:pos="2880"/>
          <w:tab w:val="num" w:pos="851"/>
        </w:tabs>
        <w:ind w:left="851" w:hanging="851"/>
        <w:jc w:val="both"/>
        <w:rPr>
          <w:rFonts w:ascii="Book Antiqua" w:hAnsi="Book Antiqua"/>
          <w:sz w:val="23"/>
          <w:szCs w:val="23"/>
        </w:rPr>
      </w:pPr>
      <w:r w:rsidRPr="00C53C60">
        <w:rPr>
          <w:rFonts w:ascii="Book Antiqua" w:hAnsi="Book Antiqua"/>
          <w:b/>
          <w:bCs/>
          <w:sz w:val="23"/>
          <w:szCs w:val="23"/>
        </w:rPr>
        <w:t>Techn</w:t>
      </w:r>
      <w:r w:rsidR="00BF5DD6" w:rsidRPr="00C53C60">
        <w:rPr>
          <w:rFonts w:ascii="Book Antiqua" w:hAnsi="Book Antiqua"/>
          <w:b/>
          <w:bCs/>
          <w:sz w:val="23"/>
          <w:szCs w:val="23"/>
        </w:rPr>
        <w:t>o-Commercial</w:t>
      </w:r>
      <w:r w:rsidRPr="00C53C60">
        <w:rPr>
          <w:rFonts w:ascii="Book Antiqua" w:hAnsi="Book Antiqua"/>
          <w:b/>
          <w:bCs/>
          <w:sz w:val="23"/>
          <w:szCs w:val="23"/>
        </w:rPr>
        <w:t xml:space="preserve"> Bid</w:t>
      </w:r>
      <w:r w:rsidRPr="00C53C60">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7"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lastRenderedPageBreak/>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16A97C8B" w:rsidR="00B87935" w:rsidRPr="003D221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CB2CEA"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16287F21" w14:textId="77777777" w:rsidR="00785314" w:rsidRPr="00AA10FA" w:rsidRDefault="00785314" w:rsidP="00AA10FA">
      <w:pPr>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8"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Default="00681EDA" w:rsidP="009677ED">
      <w:pPr>
        <w:ind w:left="1418"/>
        <w:jc w:val="both"/>
        <w:rPr>
          <w:rFonts w:ascii="Book Antiqua" w:hAnsi="Book Antiqua"/>
          <w:color w:val="FF0000"/>
          <w:spacing w:val="-2"/>
          <w:sz w:val="23"/>
          <w:szCs w:val="23"/>
        </w:rPr>
      </w:pPr>
    </w:p>
    <w:p w14:paraId="3B5C76C5" w14:textId="77777777" w:rsidR="00D82D20" w:rsidRPr="00681EDA" w:rsidRDefault="00D82D20" w:rsidP="009677ED">
      <w:pPr>
        <w:ind w:left="1418"/>
        <w:jc w:val="both"/>
        <w:rPr>
          <w:rFonts w:ascii="Book Antiqua" w:hAnsi="Book Antiqua"/>
          <w:b/>
          <w:bCs/>
          <w:color w:val="FF0000"/>
          <w:spacing w:val="-2"/>
          <w:sz w:val="23"/>
          <w:szCs w:val="23"/>
        </w:rPr>
      </w:pPr>
      <w:r w:rsidRPr="00B822F4">
        <w:rPr>
          <w:rFonts w:ascii="Book Antiqua" w:hAnsi="Book Antiqua"/>
          <w:b/>
          <w:bCs/>
          <w:color w:val="FF0000"/>
          <w:spacing w:val="-2"/>
          <w:sz w:val="23"/>
          <w:szCs w:val="23"/>
        </w:rPr>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5" w:name="_Hlk78204561"/>
      <w:r w:rsidRPr="00BA6EB3">
        <w:rPr>
          <w:rFonts w:ascii="Book Antiqua" w:hAnsi="Book Antiqua"/>
          <w:i/>
          <w:iCs/>
          <w:spacing w:val="-2"/>
          <w:sz w:val="23"/>
          <w:szCs w:val="23"/>
        </w:rPr>
        <w:t xml:space="preserve">refer user manuals at the portal </w:t>
      </w:r>
      <w:hyperlink r:id="rId19"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5"/>
      <w:r w:rsidRPr="00BA6EB3">
        <w:rPr>
          <w:rFonts w:ascii="Book Antiqua" w:hAnsi="Book Antiqua"/>
          <w:spacing w:val="-2"/>
          <w:sz w:val="23"/>
          <w:szCs w:val="23"/>
        </w:rPr>
        <w:t>).</w:t>
      </w:r>
      <w:r w:rsidR="00BA03D1" w:rsidRPr="00BA6EB3">
        <w:rPr>
          <w:rFonts w:ascii="Book Antiqua" w:hAnsi="Book Antiqua"/>
          <w:spacing w:val="-2"/>
          <w:sz w:val="23"/>
          <w:szCs w:val="23"/>
        </w:rPr>
        <w:t xml:space="preserve"> Alternately, </w:t>
      </w:r>
      <w:r w:rsidR="00404E33" w:rsidRPr="00BA6EB3">
        <w:rPr>
          <w:rFonts w:ascii="Book Antiqua" w:hAnsi="Book Antiqua"/>
          <w:spacing w:val="-2"/>
          <w:sz w:val="23"/>
          <w:szCs w:val="23"/>
        </w:rPr>
        <w:t xml:space="preserve">Second Envelope (Price) Bid is to be filled on-line for prices against the various Line Items under different Heads on the portal </w:t>
      </w:r>
      <w:hyperlink r:id="rId20"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Only excel file (.xls and .xlsx 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 Price Summary shall be viewable by all the participating bidders after opening of </w:t>
      </w:r>
      <w:r w:rsidRPr="003E253A">
        <w:rPr>
          <w:rFonts w:ascii="Book Antiqua" w:hAnsi="Book Antiqua"/>
          <w:spacing w:val="-2"/>
          <w:sz w:val="23"/>
          <w:szCs w:val="23"/>
        </w:rPr>
        <w:lastRenderedPageBreak/>
        <w:t>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1">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subsequent to opening of respective 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05D7A9C9"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1AD387F2">
        <w:rPr>
          <w:rStyle w:val="Hyperlink"/>
          <w:rFonts w:ascii="Book Antiqua" w:hAnsi="Book Antiqua"/>
          <w:b/>
          <w:bCs/>
          <w:color w:val="auto"/>
          <w:sz w:val="23"/>
          <w:szCs w:val="23"/>
          <w:u w:val="none"/>
        </w:rPr>
        <w:t>1</w:t>
      </w:r>
      <w:r w:rsidR="29AC8676" w:rsidRPr="1AD387F2">
        <w:rPr>
          <w:rStyle w:val="Hyperlink"/>
          <w:rFonts w:ascii="Book Antiqua" w:hAnsi="Book Antiqua"/>
          <w:b/>
          <w:bCs/>
          <w:color w:val="auto"/>
          <w:sz w:val="23"/>
          <w:szCs w:val="23"/>
          <w:u w:val="none"/>
        </w:rPr>
        <w:t>50</w:t>
      </w:r>
      <w:r w:rsidRPr="1AD387F2">
        <w:rPr>
          <w:rStyle w:val="Hyperlink"/>
          <w:rFonts w:ascii="Book Antiqua" w:hAnsi="Book Antiqua"/>
          <w:b/>
          <w:bCs/>
          <w:sz w:val="23"/>
          <w:szCs w:val="23"/>
          <w:u w:val="none"/>
        </w:rPr>
        <w:t xml:space="preserve"> </w:t>
      </w:r>
      <w:r w:rsidRPr="1AD387F2">
        <w:rPr>
          <w:rStyle w:val="Hyperlink"/>
          <w:rFonts w:ascii="Book Antiqua" w:hAnsi="Book Antiqua"/>
          <w:b/>
          <w:bCs/>
          <w:color w:val="auto"/>
          <w:sz w:val="23"/>
          <w:szCs w:val="23"/>
          <w:u w:val="none"/>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w:t>
      </w:r>
      <w:r w:rsidR="00493E3A" w:rsidRPr="008F03C9">
        <w:rPr>
          <w:rFonts w:ascii="Book Antiqua" w:hAnsi="Book Antiqua"/>
          <w:b/>
          <w:bCs/>
          <w:sz w:val="23"/>
          <w:szCs w:val="23"/>
          <w:lang w:val="en-GB"/>
        </w:rPr>
        <w:t>shall be firm</w:t>
      </w:r>
      <w:r w:rsidR="00493E3A" w:rsidRPr="1AD387F2">
        <w:rPr>
          <w:rFonts w:ascii="Book Antiqua" w:hAnsi="Book Antiqua"/>
          <w:sz w:val="23"/>
          <w:szCs w:val="23"/>
          <w:lang w:val="en-GB"/>
        </w:rPr>
        <w:t xml:space="preserve"> for the entire scope of works covered under the Technical </w:t>
      </w:r>
    </w:p>
    <w:p w14:paraId="4C9658F9" w14:textId="2394AFF8" w:rsidR="007C35D8" w:rsidRDefault="007A55B0" w:rsidP="00AA6F32">
      <w:pPr>
        <w:ind w:left="720"/>
        <w:rPr>
          <w:rFonts w:ascii="Book Antiqua" w:hAnsi="Book Antiqua"/>
          <w:sz w:val="23"/>
          <w:szCs w:val="23"/>
          <w:lang w:val="en-GB"/>
        </w:rPr>
      </w:pPr>
      <w:r>
        <w:rPr>
          <w:rFonts w:ascii="Book Antiqua" w:hAnsi="Book Antiqua"/>
          <w:sz w:val="23"/>
          <w:szCs w:val="23"/>
          <w:lang w:val="en-GB"/>
        </w:rPr>
        <w:lastRenderedPageBreak/>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267122D0" w14:textId="77777777" w:rsidR="008F03C9"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424F6D8" w14:textId="77777777" w:rsidR="008F03C9" w:rsidRDefault="008F03C9" w:rsidP="0001182D">
      <w:pPr>
        <w:ind w:left="720"/>
        <w:jc w:val="both"/>
        <w:rPr>
          <w:rFonts w:ascii="Book Antiqua" w:hAnsi="Book Antiqua"/>
          <w:sz w:val="23"/>
          <w:szCs w:val="23"/>
          <w:lang w:val="en-GB"/>
        </w:rPr>
      </w:pPr>
    </w:p>
    <w:p w14:paraId="1474BF6C" w14:textId="70C7BC8E" w:rsidR="00C37261" w:rsidRPr="00C37261" w:rsidRDefault="00C37261" w:rsidP="00C37261">
      <w:pPr>
        <w:widowControl/>
        <w:numPr>
          <w:ilvl w:val="1"/>
          <w:numId w:val="33"/>
        </w:numPr>
        <w:tabs>
          <w:tab w:val="clear" w:pos="1440"/>
          <w:tab w:val="num" w:pos="709"/>
          <w:tab w:val="num" w:pos="1146"/>
        </w:tabs>
        <w:autoSpaceDE/>
        <w:autoSpaceDN/>
        <w:adjustRightInd/>
        <w:ind w:left="709" w:hanging="709"/>
        <w:jc w:val="both"/>
        <w:rPr>
          <w:rFonts w:ascii="Book Antiqua" w:eastAsia="SimSun" w:hAnsi="Book Antiqua"/>
          <w:sz w:val="23"/>
          <w:szCs w:val="23"/>
          <w:lang w:val="en-GB" w:eastAsia="zh-CN"/>
        </w:rPr>
      </w:pPr>
      <w:r w:rsidRPr="00C37261">
        <w:rPr>
          <w:rFonts w:ascii="Book Antiqua" w:eastAsia="SimSun" w:hAnsi="Book Antiqua"/>
          <w:sz w:val="23"/>
          <w:szCs w:val="23"/>
          <w:lang w:val="en-GB" w:eastAsia="zh-CN"/>
        </w:rPr>
        <w:t>The price for Installation / Erection include inter-alia all costs i.e. Supply, inland transportation for delivery at site, In-transit insurance, unloading, handling at site, cost towards tools, equipment and machineries including cost of personnel, laying</w:t>
      </w:r>
      <w:r w:rsidR="00BB1825">
        <w:rPr>
          <w:rFonts w:ascii="Book Antiqua" w:eastAsia="SimSun" w:hAnsi="Book Antiqua"/>
          <w:sz w:val="23"/>
          <w:szCs w:val="23"/>
          <w:lang w:val="en-GB" w:eastAsia="zh-CN"/>
        </w:rPr>
        <w:t>,</w:t>
      </w:r>
      <w:r w:rsidRPr="00C37261">
        <w:rPr>
          <w:rFonts w:ascii="Book Antiqua" w:eastAsia="SimSun" w:hAnsi="Book Antiqua"/>
          <w:sz w:val="23"/>
          <w:szCs w:val="23"/>
          <w:lang w:val="en-GB" w:eastAsia="zh-CN"/>
        </w:rPr>
        <w:t xml:space="preserve"> Testing &amp; commissioning  that may be required for successful completion of the work as per the Technical specification/ scope of work, including cost of site arrangement, overheads etc., including all applicable taxes, duties and levies for all transactions between the Contractor and his Sub – Contractors. No claim on account of any taxes, duties or other levies or any interest therein shall be entertained by POWERGRID. The price shall however be excluding GST for all transactions between the Contractor and POWERGRID.</w:t>
      </w:r>
    </w:p>
    <w:p w14:paraId="77A52294" w14:textId="6D909FA8" w:rsidR="00493E3A" w:rsidRPr="003D221C" w:rsidRDefault="00493E3A" w:rsidP="003D221C">
      <w:pPr>
        <w:pStyle w:val="Title"/>
        <w:ind w:left="720"/>
        <w:jc w:val="both"/>
        <w:rPr>
          <w:rFonts w:ascii="Book Antiqua" w:hAnsi="Book Antiqua"/>
          <w:sz w:val="23"/>
          <w:szCs w:val="23"/>
          <w:lang w:val="en-GB"/>
        </w:rPr>
      </w:pPr>
    </w:p>
    <w:p w14:paraId="0FDF8671" w14:textId="77777777" w:rsidR="00493E3A"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00BB3">
        <w:rPr>
          <w:rFonts w:ascii="Book Antiqua" w:hAnsi="Book Antiqua"/>
          <w:b/>
          <w:bCs/>
          <w:sz w:val="23"/>
          <w:szCs w:val="23"/>
          <w:u w:val="single"/>
          <w:lang w:val="en-GB"/>
        </w:rPr>
        <w:t>Taxes and Duties</w:t>
      </w:r>
      <w:r w:rsidRPr="00000BB3">
        <w:rPr>
          <w:rFonts w:ascii="Book Antiqua" w:hAnsi="Book Antiqua"/>
          <w:b/>
          <w:bCs/>
          <w:sz w:val="23"/>
          <w:szCs w:val="23"/>
          <w:lang w:val="en-GB"/>
        </w:rPr>
        <w:t>:</w:t>
      </w:r>
      <w:r w:rsidRPr="00000BB3">
        <w:rPr>
          <w:rFonts w:ascii="Book Antiqua" w:hAnsi="Book Antiqua"/>
          <w:sz w:val="23"/>
          <w:szCs w:val="23"/>
          <w:lang w:val="en-GB"/>
        </w:rPr>
        <w:t xml:space="preserve"> </w:t>
      </w:r>
    </w:p>
    <w:p w14:paraId="41F40EF4" w14:textId="77777777" w:rsidR="001B332B" w:rsidRPr="00000BB3" w:rsidRDefault="001B332B" w:rsidP="001B332B">
      <w:pPr>
        <w:ind w:left="851"/>
        <w:jc w:val="both"/>
        <w:rPr>
          <w:rFonts w:ascii="Book Antiqua" w:hAnsi="Book Antiqua"/>
          <w:sz w:val="23"/>
          <w:szCs w:val="23"/>
          <w:lang w:val="en-GB"/>
        </w:rPr>
      </w:pPr>
    </w:p>
    <w:p w14:paraId="39584BC3" w14:textId="77777777" w:rsidR="00493E3A" w:rsidRPr="003D221C"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450EA2D7" w14:textId="77777777" w:rsidR="00493E3A" w:rsidRPr="003D221C" w:rsidRDefault="00493E3A" w:rsidP="00AE2D75">
      <w:pPr>
        <w:tabs>
          <w:tab w:val="left" w:pos="851"/>
        </w:tabs>
        <w:ind w:left="851" w:hanging="709"/>
        <w:jc w:val="both"/>
        <w:rPr>
          <w:rFonts w:ascii="Book Antiqua" w:hAnsi="Book Antiqua"/>
          <w:sz w:val="23"/>
          <w:szCs w:val="23"/>
        </w:rPr>
      </w:pPr>
    </w:p>
    <w:p w14:paraId="45F1E812" w14:textId="77777777" w:rsidR="00493E3A"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23227AD3" w14:textId="77777777" w:rsidR="004C65FB" w:rsidRDefault="004C65FB" w:rsidP="004C65FB">
      <w:pPr>
        <w:pStyle w:val="ListParagraph"/>
        <w:rPr>
          <w:rFonts w:ascii="Book Antiqua" w:hAnsi="Book Antiqua"/>
          <w:sz w:val="23"/>
          <w:szCs w:val="23"/>
        </w:rPr>
      </w:pPr>
    </w:p>
    <w:p w14:paraId="7CCEBCB4" w14:textId="77777777" w:rsidR="004C65FB" w:rsidRPr="009E3B96" w:rsidRDefault="004C65FB" w:rsidP="004C65FB">
      <w:pPr>
        <w:numPr>
          <w:ilvl w:val="0"/>
          <w:numId w:val="34"/>
        </w:numPr>
        <w:tabs>
          <w:tab w:val="left" w:pos="851"/>
        </w:tabs>
        <w:ind w:left="851" w:hanging="709"/>
        <w:jc w:val="both"/>
        <w:rPr>
          <w:rFonts w:ascii="Book Antiqua" w:hAnsi="Book Antiqua"/>
          <w:sz w:val="22"/>
          <w:szCs w:val="22"/>
        </w:rPr>
      </w:pPr>
      <w:r w:rsidRPr="009E3B96">
        <w:rPr>
          <w:rFonts w:ascii="Book Antiqua" w:hAnsi="Book Antiqua"/>
          <w:sz w:val="22"/>
          <w:szCs w:val="22"/>
        </w:rPr>
        <w:t>In addition, the rates in the BoQ shall be inclusive of BOCW Welfare Cess. POWERGRID shall deduct BOCW Welfare Cess @ 1% (as per applicable BOCW rules) of the amount of bill(s) and deposit the same with BOCW Welfare Board constituted by the State. POWERGRID shall deduct the above cess @ 1% from each progressive bill.</w:t>
      </w:r>
    </w:p>
    <w:p w14:paraId="4CDF0728" w14:textId="77777777" w:rsidR="004C65FB" w:rsidRPr="003D221C" w:rsidRDefault="004C65FB" w:rsidP="004C65FB">
      <w:pPr>
        <w:tabs>
          <w:tab w:val="left" w:pos="851"/>
        </w:tabs>
        <w:ind w:left="851"/>
        <w:jc w:val="both"/>
        <w:rPr>
          <w:rFonts w:ascii="Book Antiqua" w:hAnsi="Book Antiqua"/>
          <w:sz w:val="23"/>
          <w:szCs w:val="23"/>
        </w:rPr>
      </w:pPr>
    </w:p>
    <w:p w14:paraId="3E96670D" w14:textId="77777777" w:rsidR="00F40761" w:rsidRPr="000642F6" w:rsidRDefault="00F40761" w:rsidP="00F40761">
      <w:pPr>
        <w:numPr>
          <w:ilvl w:val="0"/>
          <w:numId w:val="34"/>
        </w:numPr>
        <w:tabs>
          <w:tab w:val="left" w:pos="851"/>
        </w:tabs>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w:t>
      </w:r>
      <w:r w:rsidRPr="000642F6">
        <w:rPr>
          <w:rFonts w:ascii="Book Antiqua" w:hAnsi="Book Antiqua"/>
          <w:sz w:val="22"/>
          <w:szCs w:val="22"/>
          <w:lang w:val="en-GB"/>
        </w:rPr>
        <w:t xml:space="preserve">responsible for HSN/SAC classification and the rate of GST for each item. Employer’s liability for reimbursement of GST shall be lower of the GST applicable at the rate as ascertained by the Employer </w:t>
      </w:r>
      <w:r w:rsidRPr="000642F6">
        <w:rPr>
          <w:rFonts w:ascii="Book Antiqua" w:hAnsi="Book Antiqua"/>
          <w:sz w:val="22"/>
          <w:szCs w:val="22"/>
        </w:rPr>
        <w:t xml:space="preserve">for the said HSN/SAC </w:t>
      </w:r>
      <w:r w:rsidRPr="000642F6">
        <w:rPr>
          <w:rFonts w:ascii="Book Antiqua" w:hAnsi="Book Antiqua"/>
          <w:sz w:val="22"/>
          <w:szCs w:val="22"/>
          <w:lang w:val="en-GB"/>
        </w:rPr>
        <w:t>during evaluation or actual GST paid/payable by the Contractor for that item.</w:t>
      </w:r>
    </w:p>
    <w:p w14:paraId="3DD355C9" w14:textId="77777777" w:rsidR="00493E3A" w:rsidRPr="000642F6" w:rsidRDefault="00493E3A" w:rsidP="00AE2D75">
      <w:pPr>
        <w:tabs>
          <w:tab w:val="left" w:pos="851"/>
        </w:tabs>
        <w:ind w:left="851" w:hanging="709"/>
        <w:jc w:val="both"/>
        <w:rPr>
          <w:rFonts w:ascii="Book Antiqua" w:hAnsi="Book Antiqua"/>
          <w:sz w:val="23"/>
          <w:szCs w:val="23"/>
          <w:lang w:val="en-GB"/>
        </w:rPr>
      </w:pPr>
    </w:p>
    <w:p w14:paraId="2C76D87F" w14:textId="75721F47" w:rsidR="00493E3A" w:rsidRPr="000642F6" w:rsidRDefault="00493E3A" w:rsidP="00F40761">
      <w:pPr>
        <w:numPr>
          <w:ilvl w:val="0"/>
          <w:numId w:val="34"/>
        </w:numPr>
        <w:tabs>
          <w:tab w:val="left" w:pos="851"/>
        </w:tabs>
        <w:ind w:left="851" w:hanging="709"/>
        <w:jc w:val="both"/>
        <w:rPr>
          <w:rFonts w:ascii="Book Antiqua" w:hAnsi="Book Antiqua"/>
          <w:sz w:val="23"/>
          <w:szCs w:val="23"/>
        </w:rPr>
      </w:pPr>
      <w:r w:rsidRPr="000642F6">
        <w:rPr>
          <w:rFonts w:ascii="Book Antiqua" w:hAnsi="Book Antiqua"/>
          <w:sz w:val="23"/>
          <w:szCs w:val="23"/>
        </w:rPr>
        <w:t xml:space="preserve">For </w:t>
      </w:r>
      <w:r w:rsidR="7E7EC4BD" w:rsidRPr="000642F6">
        <w:rPr>
          <w:rFonts w:ascii="Book Antiqua" w:hAnsi="Book Antiqua"/>
          <w:sz w:val="23"/>
          <w:szCs w:val="23"/>
        </w:rPr>
        <w:t>Transactions</w:t>
      </w:r>
      <w:r w:rsidRPr="000642F6">
        <w:rPr>
          <w:rFonts w:ascii="Book Antiqua" w:hAnsi="Book Antiqua"/>
          <w:sz w:val="23"/>
          <w:szCs w:val="23"/>
        </w:rPr>
        <w:t xml:space="preserve"> between </w:t>
      </w:r>
      <w:r w:rsidR="00273043" w:rsidRPr="000642F6">
        <w:rPr>
          <w:rFonts w:ascii="Book Antiqua" w:hAnsi="Book Antiqua"/>
          <w:sz w:val="23"/>
          <w:szCs w:val="23"/>
        </w:rPr>
        <w:t>Contractor</w:t>
      </w:r>
      <w:r w:rsidRPr="000642F6">
        <w:rPr>
          <w:rFonts w:ascii="Book Antiqua" w:hAnsi="Book Antiqua"/>
          <w:sz w:val="23"/>
          <w:szCs w:val="23"/>
        </w:rPr>
        <w:t xml:space="preserve"> &amp; </w:t>
      </w:r>
      <w:r w:rsidR="00273043" w:rsidRPr="000642F6">
        <w:rPr>
          <w:rFonts w:ascii="Book Antiqua" w:hAnsi="Book Antiqua"/>
          <w:sz w:val="23"/>
          <w:szCs w:val="23"/>
        </w:rPr>
        <w:t>Employer,</w:t>
      </w:r>
      <w:r w:rsidRPr="000642F6">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642F6">
        <w:rPr>
          <w:rFonts w:ascii="Book Antiqua" w:hAnsi="Book Antiqua"/>
          <w:sz w:val="23"/>
          <w:szCs w:val="23"/>
        </w:rPr>
        <w:t>Employer</w:t>
      </w:r>
      <w:r w:rsidR="006A1E72" w:rsidRPr="000642F6">
        <w:rPr>
          <w:rFonts w:ascii="Book Antiqua" w:hAnsi="Book Antiqua"/>
          <w:sz w:val="23"/>
          <w:szCs w:val="23"/>
        </w:rPr>
        <w:t>’s</w:t>
      </w:r>
      <w:r w:rsidRPr="000642F6">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0969E871" w:rsidR="0D5E47FD"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Bidding Procedure on the portal </w:t>
      </w:r>
      <w:hyperlink r:id="rId22">
        <w:r w:rsidRPr="1AD387F2">
          <w:rPr>
            <w:rStyle w:val="Hyperlink"/>
            <w:rFonts w:ascii="Book Antiqua" w:hAnsi="Book Antiqua"/>
            <w:i/>
            <w:iCs/>
            <w:sz w:val="23"/>
            <w:szCs w:val="23"/>
          </w:rPr>
          <w:t>https://etender.powergrid.in</w:t>
        </w:r>
      </w:hyperlink>
      <w:r w:rsidRPr="1AD387F2">
        <w:rPr>
          <w:rFonts w:ascii="Book Antiqua" w:hAnsi="Book Antiqua"/>
          <w:i/>
          <w:iCs/>
          <w:sz w:val="23"/>
          <w:szCs w:val="23"/>
          <w:u w:val="single"/>
        </w:rPr>
        <w:t xml:space="preserve"> </w:t>
      </w:r>
      <w:r w:rsidRPr="1AD387F2">
        <w:rPr>
          <w:rFonts w:ascii="Book Antiqua" w:hAnsi="Book Antiqua"/>
          <w:sz w:val="23"/>
          <w:szCs w:val="23"/>
          <w:lang w:val="en-GB"/>
        </w:rPr>
        <w:t xml:space="preserve">at or before 11:00 hours on </w:t>
      </w:r>
      <w:r w:rsidR="00751DA0">
        <w:rPr>
          <w:rFonts w:ascii="Book Antiqua" w:hAnsi="Book Antiqua"/>
          <w:b/>
          <w:bCs/>
          <w:color w:val="0000FF"/>
          <w:sz w:val="24"/>
        </w:rPr>
        <w:t>16</w:t>
      </w:r>
      <w:r w:rsidRPr="00AD7D40">
        <w:rPr>
          <w:rFonts w:ascii="Book Antiqua" w:hAnsi="Book Antiqua"/>
          <w:b/>
          <w:bCs/>
          <w:color w:val="0000FF"/>
          <w:sz w:val="24"/>
        </w:rPr>
        <w:t>/</w:t>
      </w:r>
      <w:r w:rsidR="008D0DE9">
        <w:rPr>
          <w:rFonts w:ascii="Book Antiqua" w:hAnsi="Book Antiqua"/>
          <w:b/>
          <w:bCs/>
          <w:color w:val="0000FF"/>
          <w:sz w:val="24"/>
        </w:rPr>
        <w:t>0</w:t>
      </w:r>
      <w:r w:rsidR="00804C40">
        <w:rPr>
          <w:rFonts w:ascii="Book Antiqua" w:hAnsi="Book Antiqua"/>
          <w:b/>
          <w:bCs/>
          <w:color w:val="0000FF"/>
          <w:sz w:val="24"/>
        </w:rPr>
        <w:t>6</w:t>
      </w:r>
      <w:r w:rsidRPr="00AD7D40">
        <w:rPr>
          <w:rFonts w:ascii="Book Antiqua" w:hAnsi="Book Antiqua"/>
          <w:b/>
          <w:bCs/>
          <w:color w:val="0000FF"/>
          <w:sz w:val="24"/>
        </w:rPr>
        <w:t>/20</w:t>
      </w:r>
      <w:r w:rsidR="008D0DE9">
        <w:rPr>
          <w:rFonts w:ascii="Book Antiqua" w:hAnsi="Book Antiqua"/>
          <w:b/>
          <w:bCs/>
          <w:color w:val="0000FF"/>
          <w:sz w:val="24"/>
        </w:rPr>
        <w:t>25</w:t>
      </w:r>
      <w:r w:rsidRPr="1AD387F2">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5259DC06" w14:textId="0F4B3680" w:rsidR="00273043" w:rsidRPr="009A67E3" w:rsidRDefault="003F1316" w:rsidP="00273043">
      <w:pPr>
        <w:ind w:left="851"/>
        <w:jc w:val="both"/>
        <w:rPr>
          <w:rFonts w:ascii="Book Antiqua" w:hAnsi="Book Antiqua"/>
          <w:sz w:val="23"/>
          <w:szCs w:val="23"/>
          <w:lang w:val="en-GB"/>
        </w:rPr>
      </w:pPr>
      <w:r w:rsidRPr="1AD387F2">
        <w:rPr>
          <w:rFonts w:ascii="Book Antiqua" w:hAnsi="Book Antiqua"/>
          <w:sz w:val="23"/>
          <w:szCs w:val="23"/>
          <w:lang w:val="en-GB"/>
        </w:rPr>
        <w:t>Power</w:t>
      </w:r>
      <w:r>
        <w:rPr>
          <w:rFonts w:ascii="Book Antiqua" w:hAnsi="Book Antiqua"/>
          <w:sz w:val="23"/>
          <w:szCs w:val="23"/>
          <w:lang w:val="en-GB"/>
        </w:rPr>
        <w:t xml:space="preserve"> </w:t>
      </w:r>
      <w:r w:rsidRPr="1AD387F2">
        <w:rPr>
          <w:rFonts w:ascii="Book Antiqua" w:hAnsi="Book Antiqua"/>
          <w:sz w:val="23"/>
          <w:szCs w:val="23"/>
          <w:lang w:val="en-GB"/>
        </w:rPr>
        <w:t xml:space="preserve">Grid </w:t>
      </w:r>
      <w:r w:rsidR="009A67E3" w:rsidRPr="1AD387F2">
        <w:rPr>
          <w:rFonts w:ascii="Book Antiqua" w:hAnsi="Book Antiqua"/>
          <w:sz w:val="23"/>
          <w:szCs w:val="23"/>
          <w:lang w:val="en-GB"/>
        </w:rPr>
        <w:t>Corporation of India Limited</w:t>
      </w:r>
      <w:r w:rsidR="00273043" w:rsidRPr="1AD387F2">
        <w:rPr>
          <w:rFonts w:ascii="Book Antiqua" w:hAnsi="Book Antiqua"/>
          <w:sz w:val="23"/>
          <w:szCs w:val="23"/>
          <w:lang w:val="en-GB"/>
        </w:rPr>
        <w:t>,</w:t>
      </w:r>
    </w:p>
    <w:p w14:paraId="2174ECF4" w14:textId="10299942" w:rsidR="6A36C0D4" w:rsidRDefault="6A36C0D4" w:rsidP="1AD387F2">
      <w:pPr>
        <w:ind w:left="851"/>
        <w:jc w:val="both"/>
        <w:rPr>
          <w:rFonts w:ascii="Book Antiqua" w:hAnsi="Book Antiqua"/>
          <w:sz w:val="23"/>
          <w:szCs w:val="23"/>
          <w:lang w:val="en-GB"/>
        </w:rPr>
      </w:pPr>
      <w:r w:rsidRPr="1AD387F2">
        <w:rPr>
          <w:rFonts w:ascii="Book Antiqua" w:hAnsi="Book Antiqua"/>
          <w:sz w:val="23"/>
          <w:szCs w:val="23"/>
          <w:lang w:val="en-GB"/>
        </w:rPr>
        <w:t>Regional Procurement Cell,</w:t>
      </w:r>
    </w:p>
    <w:p w14:paraId="3EB7594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Northern Region-III Headquarter</w:t>
      </w:r>
    </w:p>
    <w:p w14:paraId="2184716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Plot No 2A/INS 02,</w:t>
      </w:r>
    </w:p>
    <w:p w14:paraId="139BFC1A"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Awadh Vihar Yojna,</w:t>
      </w:r>
    </w:p>
    <w:p w14:paraId="184699F8"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2FDA392D" w14:textId="28F3553C" w:rsidR="006315BA" w:rsidRDefault="00B03246" w:rsidP="1AD387F2">
      <w:pPr>
        <w:pStyle w:val="ListParagraph"/>
        <w:rPr>
          <w:rFonts w:ascii="Book Antiqua" w:hAnsi="Book Antiqua"/>
          <w:sz w:val="23"/>
          <w:szCs w:val="23"/>
        </w:rPr>
      </w:pPr>
      <w:hyperlink r:id="rId23" w:history="1">
        <w:r w:rsidRPr="003A42B1">
          <w:rPr>
            <w:rStyle w:val="Hyperlink"/>
            <w:rFonts w:ascii="Book Antiqua" w:hAnsi="Book Antiqua"/>
            <w:sz w:val="23"/>
            <w:szCs w:val="23"/>
          </w:rPr>
          <w:t>kiran@powergrid.in</w:t>
        </w:r>
      </w:hyperlink>
      <w:r w:rsidR="4EA3F7D3" w:rsidRPr="1AD387F2">
        <w:rPr>
          <w:rFonts w:ascii="Book Antiqua" w:hAnsi="Book Antiqua"/>
          <w:sz w:val="23"/>
          <w:szCs w:val="23"/>
        </w:rPr>
        <w:t xml:space="preserve">; </w:t>
      </w:r>
    </w:p>
    <w:p w14:paraId="1D6E5924" w14:textId="7E18BAFB" w:rsidR="4EA3F7D3" w:rsidRDefault="007E7652" w:rsidP="1AD387F2">
      <w:pPr>
        <w:pStyle w:val="ListParagraph"/>
        <w:rPr>
          <w:rFonts w:ascii="Book Antiqua" w:hAnsi="Book Antiqua"/>
          <w:sz w:val="23"/>
          <w:szCs w:val="23"/>
        </w:rPr>
      </w:pPr>
      <w:hyperlink r:id="rId24" w:history="1">
        <w:r w:rsidRPr="003A42B1">
          <w:rPr>
            <w:rStyle w:val="Hyperlink"/>
            <w:rFonts w:ascii="Book Antiqua" w:hAnsi="Book Antiqua"/>
            <w:sz w:val="23"/>
            <w:szCs w:val="23"/>
          </w:rPr>
          <w:t>durgeshsingh@powergrid.in</w:t>
        </w:r>
      </w:hyperlink>
      <w:r w:rsidR="5884C037" w:rsidRPr="1AD387F2">
        <w:rPr>
          <w:rFonts w:ascii="Book Antiqua" w:hAnsi="Book Antiqua"/>
          <w:sz w:val="23"/>
          <w:szCs w:val="23"/>
        </w:rPr>
        <w:t xml:space="preserve"> </w:t>
      </w:r>
    </w:p>
    <w:p w14:paraId="5DA9F72A" w14:textId="51AF71D0" w:rsidR="1AD387F2" w:rsidRDefault="1AD387F2" w:rsidP="1AD387F2">
      <w:pPr>
        <w:pStyle w:val="ListParagraph"/>
      </w:pPr>
    </w:p>
    <w:p w14:paraId="2643E1DE" w14:textId="570C939C" w:rsidR="007252F0" w:rsidRPr="003D221C"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POWERGRID will open the </w:t>
      </w:r>
      <w:r w:rsidR="006D0A34">
        <w:rPr>
          <w:rFonts w:ascii="Book Antiqua" w:hAnsi="Book Antiqua"/>
          <w:sz w:val="23"/>
          <w:szCs w:val="23"/>
          <w:lang w:val="en-GB"/>
        </w:rPr>
        <w:t xml:space="preserve">hard copy part of the bid </w:t>
      </w:r>
      <w:r w:rsidR="007252F0" w:rsidRPr="003D221C">
        <w:rPr>
          <w:rFonts w:ascii="Book Antiqua" w:hAnsi="Book Antiqua"/>
          <w:sz w:val="23"/>
          <w:szCs w:val="23"/>
          <w:lang w:val="en-GB"/>
        </w:rPr>
        <w:t xml:space="preserve">on </w:t>
      </w:r>
      <w:r w:rsidR="00751DA0">
        <w:rPr>
          <w:rStyle w:val="Hyperlink"/>
          <w:rFonts w:ascii="Book Antiqua" w:hAnsi="Book Antiqua"/>
          <w:b/>
          <w:bCs/>
          <w:sz w:val="23"/>
          <w:szCs w:val="23"/>
        </w:rPr>
        <w:t>16</w:t>
      </w:r>
      <w:r w:rsidR="00A11FAE">
        <w:rPr>
          <w:rStyle w:val="Hyperlink"/>
          <w:rFonts w:ascii="Book Antiqua" w:hAnsi="Book Antiqua"/>
          <w:b/>
          <w:bCs/>
          <w:sz w:val="23"/>
          <w:szCs w:val="23"/>
        </w:rPr>
        <w:t>.</w:t>
      </w:r>
      <w:r w:rsidR="008D0DE9">
        <w:rPr>
          <w:rStyle w:val="Hyperlink"/>
          <w:rFonts w:ascii="Book Antiqua" w:hAnsi="Book Antiqua"/>
          <w:b/>
          <w:bCs/>
          <w:sz w:val="23"/>
          <w:szCs w:val="23"/>
        </w:rPr>
        <w:t>0</w:t>
      </w:r>
      <w:r w:rsidR="00804C40">
        <w:rPr>
          <w:rStyle w:val="Hyperlink"/>
          <w:rFonts w:ascii="Book Antiqua" w:hAnsi="Book Antiqua"/>
          <w:b/>
          <w:bCs/>
          <w:sz w:val="23"/>
          <w:szCs w:val="23"/>
        </w:rPr>
        <w:t>6</w:t>
      </w:r>
      <w:r w:rsidR="00A11FAE">
        <w:rPr>
          <w:rStyle w:val="Hyperlink"/>
          <w:rFonts w:ascii="Book Antiqua" w:hAnsi="Book Antiqua"/>
          <w:b/>
          <w:bCs/>
          <w:sz w:val="23"/>
          <w:szCs w:val="23"/>
        </w:rPr>
        <w:t>.</w:t>
      </w:r>
      <w:r w:rsidR="00FB4097">
        <w:rPr>
          <w:rStyle w:val="Hyperlink"/>
          <w:rFonts w:ascii="Book Antiqua" w:hAnsi="Book Antiqua"/>
          <w:b/>
          <w:bCs/>
          <w:sz w:val="23"/>
          <w:szCs w:val="23"/>
        </w:rPr>
        <w:t>20</w:t>
      </w:r>
      <w:r w:rsidR="008D0DE9">
        <w:rPr>
          <w:rStyle w:val="Hyperlink"/>
          <w:rFonts w:ascii="Book Antiqua" w:hAnsi="Book Antiqua"/>
          <w:b/>
          <w:bCs/>
          <w:sz w:val="23"/>
          <w:szCs w:val="23"/>
        </w:rPr>
        <w:t>25</w:t>
      </w:r>
      <w:r w:rsidR="00A11FAE" w:rsidRPr="003D221C">
        <w:rPr>
          <w:rFonts w:ascii="Book Antiqua" w:hAnsi="Book Antiqua"/>
          <w:b/>
          <w:bCs/>
          <w:sz w:val="23"/>
          <w:szCs w:val="23"/>
          <w:u w:val="single"/>
        </w:rPr>
        <w:t xml:space="preserve"> </w:t>
      </w:r>
      <w:r w:rsidR="007252F0" w:rsidRPr="003D221C">
        <w:rPr>
          <w:rStyle w:val="Hyperlink"/>
          <w:rFonts w:ascii="Book Antiqua" w:hAnsi="Book Antiqua"/>
          <w:b/>
          <w:bCs/>
          <w:sz w:val="23"/>
          <w:szCs w:val="23"/>
        </w:rPr>
        <w:t>at 1</w:t>
      </w:r>
      <w:r w:rsidR="00A11FAE">
        <w:rPr>
          <w:rStyle w:val="Hyperlink"/>
          <w:rFonts w:ascii="Book Antiqua" w:hAnsi="Book Antiqua"/>
          <w:b/>
          <w:bCs/>
          <w:sz w:val="23"/>
          <w:szCs w:val="23"/>
        </w:rPr>
        <w:t>1</w:t>
      </w:r>
      <w:r w:rsidR="007252F0" w:rsidRPr="003D221C">
        <w:rPr>
          <w:rStyle w:val="Hyperlink"/>
          <w:rFonts w:ascii="Book Antiqua" w:hAnsi="Book Antiqua"/>
          <w:b/>
          <w:bCs/>
          <w:sz w:val="23"/>
          <w:szCs w:val="23"/>
        </w:rPr>
        <w:t>:30</w:t>
      </w:r>
      <w:r w:rsidR="006D0A34">
        <w:rPr>
          <w:rStyle w:val="Hyperlink"/>
          <w:rFonts w:ascii="Book Antiqua" w:hAnsi="Book Antiqua"/>
          <w:b/>
          <w:bCs/>
          <w:sz w:val="23"/>
          <w:szCs w:val="23"/>
        </w:rPr>
        <w:t xml:space="preserve"> hrs </w:t>
      </w:r>
      <w:r w:rsidR="007252F0" w:rsidRPr="003D221C">
        <w:rPr>
          <w:rFonts w:ascii="Book Antiqua" w:hAnsi="Book Antiqua"/>
          <w:sz w:val="23"/>
          <w:szCs w:val="23"/>
          <w:lang w:val="en-GB"/>
        </w:rPr>
        <w:t>in the presence of bidders’ designated representatives who choose to attend the</w:t>
      </w:r>
      <w:r w:rsidR="006E3195">
        <w:rPr>
          <w:rFonts w:ascii="Book Antiqua" w:hAnsi="Book Antiqua"/>
          <w:sz w:val="23"/>
          <w:szCs w:val="23"/>
          <w:lang w:val="en-GB"/>
        </w:rPr>
        <w:t xml:space="preserve"> opening of </w:t>
      </w:r>
      <w:r w:rsidR="007252F0" w:rsidRPr="003D221C">
        <w:rPr>
          <w:rFonts w:ascii="Book Antiqua" w:hAnsi="Book Antiqua"/>
          <w:sz w:val="23"/>
          <w:szCs w:val="23"/>
          <w:lang w:val="en-GB"/>
        </w:rPr>
        <w:t xml:space="preserve"> </w:t>
      </w:r>
      <w:r w:rsidR="006E3195">
        <w:rPr>
          <w:rFonts w:ascii="Book Antiqua" w:hAnsi="Book Antiqua"/>
          <w:sz w:val="23"/>
          <w:szCs w:val="23"/>
          <w:lang w:val="en-GB"/>
        </w:rPr>
        <w:t>h</w:t>
      </w:r>
      <w:r w:rsidR="007252F0" w:rsidRPr="003D221C">
        <w:rPr>
          <w:rFonts w:ascii="Book Antiqua" w:hAnsi="Book Antiqua"/>
          <w:sz w:val="23"/>
          <w:szCs w:val="23"/>
          <w:lang w:val="en-GB"/>
        </w:rPr>
        <w:t xml:space="preserve">ard </w:t>
      </w:r>
      <w:r w:rsidR="006E3195">
        <w:rPr>
          <w:rFonts w:ascii="Book Antiqua" w:hAnsi="Book Antiqua"/>
          <w:sz w:val="23"/>
          <w:szCs w:val="23"/>
          <w:lang w:val="en-GB"/>
        </w:rPr>
        <w:t>copy</w:t>
      </w:r>
      <w:r w:rsidR="007252F0" w:rsidRPr="003D221C">
        <w:rPr>
          <w:rFonts w:ascii="Book Antiqua" w:hAnsi="Book Antiqua"/>
          <w:sz w:val="23"/>
          <w:szCs w:val="23"/>
          <w:lang w:val="en-GB"/>
        </w:rPr>
        <w:t xml:space="preserve"> </w:t>
      </w:r>
      <w:r w:rsidR="006E3195">
        <w:rPr>
          <w:rFonts w:ascii="Book Antiqua" w:hAnsi="Book Antiqua"/>
          <w:sz w:val="23"/>
          <w:szCs w:val="23"/>
          <w:lang w:val="en-GB"/>
        </w:rPr>
        <w:t>p</w:t>
      </w:r>
      <w:r w:rsidR="007252F0" w:rsidRPr="003D221C">
        <w:rPr>
          <w:rFonts w:ascii="Book Antiqua" w:hAnsi="Book Antiqua"/>
          <w:sz w:val="23"/>
          <w:szCs w:val="23"/>
          <w:lang w:val="en-GB"/>
        </w:rPr>
        <w:t>art bid</w:t>
      </w:r>
      <w:r w:rsidR="006E3195">
        <w:rPr>
          <w:rFonts w:ascii="Book Antiqua" w:hAnsi="Book Antiqua"/>
          <w:sz w:val="23"/>
          <w:szCs w:val="23"/>
          <w:lang w:val="en-GB"/>
        </w:rPr>
        <w:t>.</w:t>
      </w:r>
      <w:r w:rsidR="007252F0" w:rsidRPr="003D221C">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3D221C"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273043">
        <w:rPr>
          <w:rFonts w:ascii="Book Antiqua" w:hAnsi="Book Antiqua"/>
          <w:sz w:val="23"/>
          <w:szCs w:val="23"/>
          <w:lang w:val="en-GB"/>
        </w:rPr>
        <w:lastRenderedPageBreak/>
        <w:t xml:space="preserve">Thereafter, POWERGRID shall open </w:t>
      </w:r>
      <w:r w:rsidR="00846398" w:rsidRPr="00273043">
        <w:rPr>
          <w:rFonts w:ascii="Book Antiqua" w:hAnsi="Book Antiqua"/>
          <w:sz w:val="23"/>
          <w:szCs w:val="23"/>
          <w:lang w:val="en-GB"/>
        </w:rPr>
        <w:t xml:space="preserve">online </w:t>
      </w:r>
      <w:r w:rsidRPr="00273043">
        <w:rPr>
          <w:rFonts w:ascii="Book Antiqua" w:hAnsi="Book Antiqua"/>
          <w:sz w:val="23"/>
          <w:szCs w:val="23"/>
          <w:lang w:val="en-GB"/>
        </w:rPr>
        <w:t xml:space="preserve">the Soft Copy Part of the bid on </w:t>
      </w:r>
      <w:r w:rsidR="002E0359" w:rsidRPr="00273043">
        <w:rPr>
          <w:rFonts w:ascii="Book Antiqua" w:hAnsi="Book Antiqua"/>
          <w:sz w:val="23"/>
          <w:szCs w:val="23"/>
          <w:lang w:val="en-GB"/>
        </w:rPr>
        <w:t xml:space="preserve">portal </w:t>
      </w:r>
      <w:hyperlink r:id="rId25"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O</w:t>
      </w:r>
      <w:r w:rsidR="00E31DC5" w:rsidRPr="1AD387F2">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provided that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6">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77D9AFAF" w14:textId="77777777" w:rsidR="002A33DD" w:rsidRPr="003D221C" w:rsidRDefault="002A33DD" w:rsidP="00B83D7A">
      <w:pPr>
        <w:tabs>
          <w:tab w:val="left" w:pos="540"/>
        </w:tabs>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Deviations mentioned or brought out elsewhere in the bid other than in the statement </w:t>
      </w:r>
      <w:r w:rsidRPr="003D221C">
        <w:rPr>
          <w:rFonts w:ascii="Book Antiqua" w:hAnsi="Book Antiqua"/>
          <w:sz w:val="23"/>
          <w:szCs w:val="23"/>
        </w:rPr>
        <w:lastRenderedPageBreak/>
        <w:t>of deviation save for rebates will not be entertained. Any discrepancy between 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3E7F1491"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r w:rsidR="3B6F72E3" w:rsidRPr="003B046A">
        <w:rPr>
          <w:rFonts w:ascii="Book Antiqua" w:hAnsi="Book Antiqua"/>
          <w:sz w:val="23"/>
          <w:szCs w:val="23"/>
        </w:rPr>
        <w:t>i</w:t>
      </w:r>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registration with designated Authority of GoI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F06110"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674B4CB1" w14:textId="77777777" w:rsidR="00F06110" w:rsidRDefault="00F06110" w:rsidP="00F06110">
      <w:pPr>
        <w:pStyle w:val="ListParagraph"/>
        <w:rPr>
          <w:rFonts w:ascii="Book Antiqua" w:hAnsi="Book Antiqua"/>
          <w:sz w:val="23"/>
          <w:szCs w:val="23"/>
        </w:rPr>
      </w:pPr>
    </w:p>
    <w:p w14:paraId="4ECA1BAF" w14:textId="77777777" w:rsidR="00F06110" w:rsidRPr="003D221C" w:rsidRDefault="00F06110" w:rsidP="00F06110">
      <w:pPr>
        <w:numPr>
          <w:ilvl w:val="0"/>
          <w:numId w:val="4"/>
        </w:numPr>
        <w:tabs>
          <w:tab w:val="clear" w:pos="975"/>
          <w:tab w:val="num" w:pos="851"/>
        </w:tabs>
        <w:ind w:left="851" w:hanging="851"/>
        <w:jc w:val="both"/>
        <w:rPr>
          <w:rFonts w:ascii="Book Antiqua" w:hAnsi="Book Antiqua"/>
          <w:sz w:val="23"/>
          <w:szCs w:val="23"/>
        </w:rPr>
      </w:pPr>
      <w:r w:rsidRPr="00E35634">
        <w:rPr>
          <w:rFonts w:ascii="Book Antiqua" w:hAnsi="Book Antiqua"/>
          <w:sz w:val="23"/>
          <w:szCs w:val="23"/>
        </w:rPr>
        <w:t>Subsequent to the opening of bids, detailed evaluation of technical bid submitted by lowest ranked bidder (and those bidders eligible for purchase preference available to MSE/ Class I local supplier</w:t>
      </w:r>
      <w:r>
        <w:rPr>
          <w:rFonts w:ascii="Book Antiqua" w:hAnsi="Book Antiqua"/>
          <w:sz w:val="23"/>
          <w:szCs w:val="23"/>
        </w:rPr>
        <w:t>, if applicable</w:t>
      </w:r>
      <w:r w:rsidRPr="00E35634">
        <w:rPr>
          <w:rFonts w:ascii="Book Antiqua" w:hAnsi="Book Antiqua"/>
          <w:sz w:val="23"/>
          <w:szCs w:val="23"/>
        </w:rPr>
        <w:t>)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4D58EB64" w14:textId="77777777" w:rsidR="00F06110" w:rsidRPr="003D221C" w:rsidRDefault="00F06110" w:rsidP="00F06110">
      <w:pPr>
        <w:ind w:left="851"/>
        <w:jc w:val="both"/>
        <w:rPr>
          <w:rFonts w:ascii="Book Antiqua" w:hAnsi="Book Antiqua"/>
          <w:sz w:val="23"/>
          <w:szCs w:val="23"/>
        </w:rPr>
      </w:pP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lastRenderedPageBreak/>
        <w:t xml:space="preserve">Further to </w:t>
      </w:r>
      <w:r w:rsidRPr="003D221C">
        <w:rPr>
          <w:rFonts w:ascii="Book Antiqua" w:hAnsi="Book Antiqua" w:cs="Arial"/>
          <w:sz w:val="23"/>
          <w:szCs w:val="23"/>
          <w:lang w:val="en-GB"/>
        </w:rPr>
        <w:t>above</w:t>
      </w:r>
      <w:r w:rsidRPr="003D221C">
        <w:rPr>
          <w:rFonts w:ascii="Book Antiqua" w:hAnsi="Book Antiqua"/>
          <w:sz w:val="23"/>
          <w:szCs w:val="23"/>
        </w:rPr>
        <w:t>, the following shall also be taken into account.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4B6D13"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In case the cost of withdrawal of deviations is not indicated by the bidder, t</w:t>
      </w:r>
      <w:r w:rsidR="007F5D96" w:rsidRPr="003D221C">
        <w:rPr>
          <w:rFonts w:ascii="Book Antiqua" w:hAnsi="Book Antiqua"/>
          <w:sz w:val="23"/>
          <w:szCs w:val="23"/>
        </w:rPr>
        <w:t>he 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w:t>
      </w:r>
      <w:r w:rsidR="007F5D96" w:rsidRPr="004B6D13">
        <w:rPr>
          <w:rFonts w:ascii="Book Antiqua" w:hAnsi="Book Antiqua"/>
          <w:sz w:val="23"/>
          <w:szCs w:val="23"/>
        </w:rPr>
        <w:t xml:space="preserve">bid prices. </w:t>
      </w:r>
    </w:p>
    <w:p w14:paraId="37EE8E76" w14:textId="77777777" w:rsidR="00807298" w:rsidRPr="004B6D13"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4B6D13"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4B6D13">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w:t>
      </w:r>
      <w:r w:rsidRPr="004B6D13">
        <w:rPr>
          <w:rFonts w:ascii="Book Antiqua" w:hAnsi="Book Antiqua"/>
          <w:sz w:val="23"/>
          <w:szCs w:val="23"/>
        </w:rPr>
        <w:tab/>
        <w:t>Bid Form.</w:t>
      </w:r>
    </w:p>
    <w:p w14:paraId="31024B3F" w14:textId="5D2EDD7F"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II.</w:t>
      </w:r>
      <w:r w:rsidRPr="004B6D13">
        <w:rPr>
          <w:rFonts w:ascii="Book Antiqua" w:hAnsi="Book Antiqua"/>
          <w:sz w:val="23"/>
          <w:szCs w:val="23"/>
        </w:rPr>
        <w:tab/>
        <w:t>Attachment-</w:t>
      </w:r>
      <w:r w:rsidR="004018B9" w:rsidRPr="004B6D13">
        <w:rPr>
          <w:rFonts w:ascii="Book Antiqua" w:hAnsi="Book Antiqua"/>
          <w:sz w:val="23"/>
          <w:szCs w:val="23"/>
        </w:rPr>
        <w:t>3</w:t>
      </w:r>
      <w:r w:rsidRPr="004B6D13">
        <w:rPr>
          <w:rFonts w:ascii="Book Antiqua" w:hAnsi="Book Antiqua"/>
          <w:sz w:val="23"/>
          <w:szCs w:val="23"/>
        </w:rPr>
        <w:t xml:space="preserve"> : Deviations</w:t>
      </w:r>
    </w:p>
    <w:p w14:paraId="400D84D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III.</w:t>
      </w:r>
      <w:r w:rsidRPr="004B6D13">
        <w:rPr>
          <w:rFonts w:ascii="Book Antiqua" w:hAnsi="Book Antiqua"/>
          <w:sz w:val="23"/>
          <w:szCs w:val="23"/>
        </w:rPr>
        <w:tab/>
        <w:t>Technical Data Sheet, if any</w:t>
      </w:r>
    </w:p>
    <w:p w14:paraId="61AE9EA6"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IV.</w:t>
      </w:r>
      <w:r w:rsidRPr="004B6D13">
        <w:rPr>
          <w:rFonts w:ascii="Book Antiqua" w:hAnsi="Book Antiqua"/>
          <w:sz w:val="23"/>
          <w:szCs w:val="23"/>
        </w:rPr>
        <w:tab/>
        <w:t xml:space="preserve">Any other part of the bid </w:t>
      </w:r>
    </w:p>
    <w:p w14:paraId="03091F06" w14:textId="77777777" w:rsidR="003F6F43" w:rsidRPr="004B6D13"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4B6D13">
        <w:rPr>
          <w:rFonts w:ascii="Book Antiqua" w:hAnsi="Book Antiqua"/>
          <w:sz w:val="23"/>
          <w:szCs w:val="23"/>
        </w:rPr>
        <w:t>Contents of the document at Sr. No. I above will have overriding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B5354D"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w:t>
      </w:r>
      <w:r w:rsidRPr="00B5354D">
        <w:rPr>
          <w:rFonts w:ascii="Book Antiqua" w:hAnsi="Book Antiqua"/>
          <w:sz w:val="23"/>
          <w:szCs w:val="23"/>
          <w:lang w:bidi="hi-IN"/>
        </w:rPr>
        <w:t>The GST rate and amount so ascertained by the Employer for the said HSN/SAC code shall prevail.</w:t>
      </w:r>
    </w:p>
    <w:p w14:paraId="135E58C4" w14:textId="77777777" w:rsidR="00240323" w:rsidRPr="00B5354D" w:rsidRDefault="00240323" w:rsidP="003D221C">
      <w:pPr>
        <w:tabs>
          <w:tab w:val="left" w:pos="540"/>
        </w:tabs>
        <w:jc w:val="both"/>
        <w:rPr>
          <w:rFonts w:ascii="Book Antiqua" w:hAnsi="Book Antiqua"/>
          <w:sz w:val="23"/>
          <w:szCs w:val="23"/>
          <w:lang w:bidi="hi-IN"/>
        </w:rPr>
      </w:pPr>
    </w:p>
    <w:p w14:paraId="23D41598" w14:textId="77777777" w:rsidR="002D64C5" w:rsidRPr="00B5354D"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B5354D">
        <w:rPr>
          <w:rFonts w:ascii="Book Antiqua" w:hAnsi="Book Antiqua"/>
          <w:b/>
          <w:bCs/>
          <w:sz w:val="23"/>
          <w:szCs w:val="23"/>
        </w:rPr>
        <w:t>Purchase/Domestic Preference</w:t>
      </w:r>
    </w:p>
    <w:p w14:paraId="17DBC151" w14:textId="77777777" w:rsidR="00F1056B" w:rsidRPr="00B5354D" w:rsidRDefault="00F1056B" w:rsidP="00F1056B">
      <w:pPr>
        <w:ind w:left="851"/>
        <w:jc w:val="both"/>
        <w:rPr>
          <w:rFonts w:ascii="Book Antiqua" w:hAnsi="Book Antiqua"/>
          <w:b/>
          <w:bCs/>
          <w:sz w:val="16"/>
          <w:szCs w:val="16"/>
        </w:rPr>
      </w:pPr>
    </w:p>
    <w:p w14:paraId="2613E9C1" w14:textId="3E777A5B" w:rsidR="00F1056B" w:rsidRDefault="00606DFB" w:rsidP="007E7652">
      <w:pPr>
        <w:ind w:left="851"/>
        <w:jc w:val="both"/>
        <w:rPr>
          <w:rFonts w:ascii="Book Antiqua" w:hAnsi="Book Antiqua" w:cs="Mangal"/>
          <w:color w:val="FF0000"/>
          <w:sz w:val="23"/>
          <w:szCs w:val="23"/>
        </w:rPr>
      </w:pPr>
      <w:r>
        <w:rPr>
          <w:rFonts w:ascii="Book Antiqua" w:hAnsi="Book Antiqua" w:cs="Mangal"/>
          <w:color w:val="FF0000"/>
          <w:sz w:val="23"/>
          <w:szCs w:val="23"/>
        </w:rPr>
        <w:t>Not Applicable</w:t>
      </w:r>
    </w:p>
    <w:p w14:paraId="51E66F2E" w14:textId="77777777" w:rsidR="000075C9" w:rsidRPr="003D221C" w:rsidRDefault="000075C9" w:rsidP="00DC60BE">
      <w:pPr>
        <w:jc w:val="both"/>
        <w:rPr>
          <w:rFonts w:ascii="Book Antiqua" w:hAnsi="Book Antiqua" w:cs="Mangal"/>
          <w:color w:val="FF0000"/>
          <w:sz w:val="23"/>
          <w:szCs w:val="23"/>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6" w:name="_Toc438438851"/>
      <w:bookmarkStart w:id="7" w:name="_Toc438532630"/>
      <w:bookmarkStart w:id="8" w:name="_Toc438733995"/>
      <w:bookmarkStart w:id="9" w:name="_Toc438907032"/>
      <w:bookmarkStart w:id="10" w:name="_Toc438907231"/>
      <w:bookmarkStart w:id="11" w:name="_Toc23236774"/>
      <w:bookmarkStart w:id="12" w:name="_Toc125783017"/>
      <w:bookmarkStart w:id="13" w:name="_Toc326310624"/>
      <w:r w:rsidRPr="003D221C">
        <w:rPr>
          <w:rFonts w:ascii="Book Antiqua" w:hAnsi="Book Antiqua"/>
          <w:b/>
          <w:bCs/>
          <w:sz w:val="23"/>
          <w:szCs w:val="23"/>
        </w:rPr>
        <w:t>Confidentiality</w:t>
      </w:r>
      <w:bookmarkEnd w:id="6"/>
      <w:bookmarkEnd w:id="7"/>
      <w:bookmarkEnd w:id="8"/>
      <w:bookmarkEnd w:id="9"/>
      <w:bookmarkEnd w:id="10"/>
      <w:bookmarkEnd w:id="11"/>
      <w:bookmarkEnd w:id="12"/>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3"/>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4" w:name="_Toc326310625"/>
      <w:r w:rsidRPr="003D221C">
        <w:rPr>
          <w:rFonts w:ascii="Book Antiqua" w:hAnsi="Book Antiqua"/>
          <w:b/>
          <w:bCs/>
          <w:sz w:val="23"/>
          <w:szCs w:val="23"/>
        </w:rPr>
        <w:t xml:space="preserve">Award </w:t>
      </w:r>
      <w:bookmarkEnd w:id="14"/>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award shall be made in one contract covering all Goods and Related Service.</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5"/>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 xml:space="preserve">annul the bidding process at any time prior to award of contract, without </w:t>
      </w:r>
      <w:r w:rsidRPr="003D221C">
        <w:rPr>
          <w:rFonts w:ascii="Book Antiqua" w:hAnsi="Book Antiqua"/>
          <w:sz w:val="23"/>
          <w:szCs w:val="23"/>
        </w:rPr>
        <w:lastRenderedPageBreak/>
        <w:t>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8"/>
      <w:r w:rsidRPr="003D221C">
        <w:rPr>
          <w:rFonts w:ascii="Book Antiqua" w:hAnsi="Book Antiqua"/>
          <w:b/>
          <w:bCs/>
          <w:sz w:val="23"/>
          <w:szCs w:val="23"/>
        </w:rPr>
        <w:t>Notification of Award</w:t>
      </w:r>
      <w:bookmarkEnd w:id="16"/>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760CF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The notification of award may be issued in form of Brief Letter of Award or Letter of Award.</w:t>
      </w:r>
    </w:p>
    <w:p w14:paraId="44F3DC2B" w14:textId="77777777" w:rsidR="00760CFC" w:rsidRPr="00760CFC" w:rsidRDefault="00760CFC" w:rsidP="00760CFC">
      <w:pPr>
        <w:ind w:left="851"/>
        <w:jc w:val="both"/>
        <w:rPr>
          <w:rFonts w:ascii="Book Antiqua" w:hAnsi="Book Antiqua"/>
          <w:b/>
          <w:bCs/>
          <w:sz w:val="23"/>
          <w:szCs w:val="23"/>
        </w:rPr>
      </w:pPr>
    </w:p>
    <w:p w14:paraId="4740D081" w14:textId="107131B7" w:rsidR="00760CFC" w:rsidRPr="003E7E58" w:rsidRDefault="00760CFC" w:rsidP="00760BC2">
      <w:pPr>
        <w:numPr>
          <w:ilvl w:val="1"/>
          <w:numId w:val="3"/>
        </w:numPr>
        <w:tabs>
          <w:tab w:val="clear" w:pos="720"/>
          <w:tab w:val="num" w:pos="851"/>
        </w:tabs>
        <w:ind w:left="851" w:hanging="851"/>
        <w:jc w:val="both"/>
        <w:rPr>
          <w:rFonts w:ascii="Book Antiqua" w:hAnsi="Book Antiqua"/>
          <w:sz w:val="23"/>
          <w:szCs w:val="23"/>
        </w:rPr>
      </w:pPr>
      <w:r w:rsidRPr="003E7E58">
        <w:rPr>
          <w:rFonts w:ascii="Book Antiqua" w:hAnsi="Book Antiqua"/>
          <w:sz w:val="23"/>
          <w:szCs w:val="23"/>
        </w:rPr>
        <w:t xml:space="preserve">The </w:t>
      </w:r>
      <w:r w:rsidR="00D5304D">
        <w:rPr>
          <w:rFonts w:ascii="Book Antiqua" w:hAnsi="Book Antiqua"/>
          <w:sz w:val="23"/>
          <w:szCs w:val="23"/>
        </w:rPr>
        <w:t xml:space="preserve">award of work placed on </w:t>
      </w:r>
      <w:r w:rsidRPr="003E7E58">
        <w:rPr>
          <w:rFonts w:ascii="Book Antiqua" w:hAnsi="Book Antiqua"/>
          <w:sz w:val="23"/>
          <w:szCs w:val="23"/>
        </w:rPr>
        <w:t xml:space="preserve">the successful Bidder shall be a </w:t>
      </w:r>
      <w:r w:rsidRPr="003E7E58">
        <w:rPr>
          <w:rFonts w:ascii="Book Antiqua" w:hAnsi="Book Antiqua"/>
          <w:b/>
          <w:bCs/>
          <w:sz w:val="23"/>
          <w:szCs w:val="23"/>
        </w:rPr>
        <w:t xml:space="preserve">single </w:t>
      </w:r>
      <w:r w:rsidR="00D5304D">
        <w:rPr>
          <w:rFonts w:ascii="Book Antiqua" w:hAnsi="Book Antiqua"/>
          <w:b/>
          <w:bCs/>
          <w:sz w:val="23"/>
          <w:szCs w:val="23"/>
        </w:rPr>
        <w:t>award</w:t>
      </w:r>
      <w:r w:rsidRPr="003E7E58">
        <w:rPr>
          <w:rFonts w:ascii="Book Antiqua" w:hAnsi="Book Antiqua"/>
          <w:sz w:val="23"/>
          <w:szCs w:val="23"/>
        </w:rPr>
        <w:t xml:space="preserve"> covering all the </w:t>
      </w:r>
      <w:r w:rsidR="003E7E58" w:rsidRPr="003E7E58">
        <w:rPr>
          <w:rFonts w:ascii="Book Antiqua" w:hAnsi="Book Antiqua"/>
          <w:sz w:val="23"/>
          <w:szCs w:val="23"/>
        </w:rPr>
        <w:t>activities</w:t>
      </w:r>
      <w:r w:rsidRPr="003E7E58">
        <w:rPr>
          <w:rFonts w:ascii="Book Antiqua" w:hAnsi="Book Antiqua"/>
          <w:sz w:val="23"/>
          <w:szCs w:val="23"/>
        </w:rPr>
        <w:t xml:space="preserve"> </w:t>
      </w:r>
      <w:r w:rsidR="003E7E58" w:rsidRPr="003E7E58">
        <w:rPr>
          <w:rFonts w:ascii="Book Antiqua" w:hAnsi="Book Antiqua"/>
          <w:sz w:val="23"/>
          <w:szCs w:val="23"/>
        </w:rPr>
        <w:t>included in the bidding documents.</w:t>
      </w:r>
    </w:p>
    <w:p w14:paraId="6460C25E" w14:textId="77777777" w:rsidR="00673551" w:rsidRPr="003D221C" w:rsidRDefault="00673551" w:rsidP="00224F86">
      <w:pPr>
        <w:jc w:val="both"/>
        <w:outlineLvl w:val="1"/>
        <w:rPr>
          <w:rFonts w:ascii="Book Antiqua" w:hAnsi="Book Antiqua"/>
          <w:b/>
          <w:bCs/>
          <w:sz w:val="23"/>
          <w:szCs w:val="23"/>
        </w:rPr>
      </w:pPr>
    </w:p>
    <w:p w14:paraId="03969A94" w14:textId="77777777" w:rsidR="002D64C5" w:rsidRPr="004B6D13"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7" w:name="_Toc326310629"/>
      <w:r w:rsidRPr="004B6D13">
        <w:rPr>
          <w:rFonts w:ascii="Book Antiqua" w:hAnsi="Book Antiqua"/>
          <w:b/>
          <w:bCs/>
          <w:sz w:val="23"/>
          <w:szCs w:val="23"/>
        </w:rPr>
        <w:t xml:space="preserve">Acknowledgement of Letter of Award </w:t>
      </w:r>
      <w:bookmarkEnd w:id="17"/>
    </w:p>
    <w:p w14:paraId="271CA723" w14:textId="77777777" w:rsidR="00A53BFE" w:rsidRPr="004B6D13" w:rsidRDefault="00A53BFE" w:rsidP="00A53BFE">
      <w:pPr>
        <w:ind w:left="851"/>
        <w:jc w:val="both"/>
        <w:rPr>
          <w:rFonts w:ascii="Book Antiqua" w:hAnsi="Book Antiqua"/>
          <w:b/>
          <w:bCs/>
          <w:sz w:val="10"/>
          <w:szCs w:val="10"/>
        </w:rPr>
      </w:pPr>
    </w:p>
    <w:p w14:paraId="0F43BB25" w14:textId="77777777" w:rsidR="002D64C5" w:rsidRPr="004B6D1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B6D13">
        <w:rPr>
          <w:rFonts w:ascii="Book Antiqua" w:hAnsi="Book Antiqua"/>
          <w:sz w:val="23"/>
          <w:szCs w:val="23"/>
        </w:rPr>
        <w:t xml:space="preserve">After the </w:t>
      </w:r>
      <w:r w:rsidR="00165509" w:rsidRPr="004B6D13">
        <w:rPr>
          <w:rFonts w:ascii="Book Antiqua" w:hAnsi="Book Antiqua"/>
          <w:sz w:val="23"/>
          <w:szCs w:val="23"/>
        </w:rPr>
        <w:t>Employer</w:t>
      </w:r>
      <w:r w:rsidRPr="004B6D13">
        <w:rPr>
          <w:rFonts w:ascii="Book Antiqua" w:hAnsi="Book Antiqua"/>
          <w:sz w:val="23"/>
          <w:szCs w:val="23"/>
        </w:rPr>
        <w:t xml:space="preserve"> notifies the successful Bidder that its bid has been accepted, the </w:t>
      </w:r>
      <w:r w:rsidR="00165509" w:rsidRPr="004B6D13">
        <w:rPr>
          <w:rFonts w:ascii="Book Antiqua" w:hAnsi="Book Antiqua"/>
          <w:sz w:val="23"/>
          <w:szCs w:val="23"/>
        </w:rPr>
        <w:t>Employer</w:t>
      </w:r>
      <w:r w:rsidRPr="004B6D13">
        <w:rPr>
          <w:rFonts w:ascii="Book Antiqua" w:hAnsi="Book Antiqua"/>
          <w:sz w:val="23"/>
          <w:szCs w:val="23"/>
        </w:rPr>
        <w:t xml:space="preserve"> shall issue detailed Letter of award.  </w:t>
      </w:r>
    </w:p>
    <w:p w14:paraId="75FBE423" w14:textId="77777777" w:rsidR="00B16CE9" w:rsidRPr="004B6D13" w:rsidRDefault="00B16CE9" w:rsidP="003D221C">
      <w:pPr>
        <w:ind w:left="720"/>
        <w:rPr>
          <w:rFonts w:ascii="Book Antiqua" w:hAnsi="Book Antiqua"/>
          <w:b/>
          <w:bCs/>
          <w:sz w:val="23"/>
          <w:szCs w:val="23"/>
        </w:rPr>
      </w:pPr>
    </w:p>
    <w:p w14:paraId="3FB64EE6" w14:textId="4564F5B8" w:rsidR="002D64C5" w:rsidRPr="004B6D1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B6D13">
        <w:rPr>
          <w:rFonts w:ascii="Book Antiqua" w:hAnsi="Book Antiqua"/>
          <w:sz w:val="23"/>
          <w:szCs w:val="23"/>
        </w:rPr>
        <w:t xml:space="preserve">This Letter of Award shall be issued to the successful bidder in duplicate. The successful bidder </w:t>
      </w:r>
      <w:r w:rsidR="00872A2D" w:rsidRPr="004B6D13">
        <w:rPr>
          <w:rFonts w:ascii="Book Antiqua" w:hAnsi="Book Antiqua"/>
          <w:sz w:val="23"/>
          <w:szCs w:val="23"/>
        </w:rPr>
        <w:t>within</w:t>
      </w:r>
      <w:r w:rsidR="00872A2D" w:rsidRPr="004B6D13">
        <w:rPr>
          <w:rFonts w:ascii="Book Antiqua" w:hAnsi="Book Antiqua"/>
          <w:b/>
          <w:bCs/>
          <w:iCs/>
          <w:sz w:val="23"/>
          <w:szCs w:val="23"/>
        </w:rPr>
        <w:t xml:space="preserve"> </w:t>
      </w:r>
      <w:r w:rsidR="00872A2D" w:rsidRPr="004B6D13">
        <w:rPr>
          <w:rFonts w:ascii="Book Antiqua" w:hAnsi="Book Antiqua"/>
          <w:sz w:val="23"/>
          <w:szCs w:val="23"/>
        </w:rPr>
        <w:t xml:space="preserve">twenty-eight (28) days </w:t>
      </w:r>
      <w:r w:rsidR="00760BC2" w:rsidRPr="004B6D13">
        <w:rPr>
          <w:rFonts w:ascii="Book Antiqua" w:hAnsi="Book Antiqua"/>
          <w:sz w:val="23"/>
          <w:szCs w:val="23"/>
        </w:rPr>
        <w:t>shall</w:t>
      </w:r>
      <w:r w:rsidRPr="004B6D13">
        <w:rPr>
          <w:rFonts w:ascii="Book Antiqua" w:hAnsi="Book Antiqua"/>
          <w:sz w:val="23"/>
          <w:szCs w:val="23"/>
        </w:rPr>
        <w:t xml:space="preserve"> return the duplicate copy duly signed and stamped on each page as a token of acknowledgement of the same. </w:t>
      </w:r>
    </w:p>
    <w:p w14:paraId="2D3F0BEC" w14:textId="77777777" w:rsidR="00D15C7C" w:rsidRDefault="00D15C7C" w:rsidP="00D15C7C">
      <w:pPr>
        <w:rPr>
          <w:rFonts w:ascii="Book Antiqua" w:hAnsi="Book Antiqua"/>
          <w:b/>
          <w:bCs/>
          <w:sz w:val="23"/>
          <w:szCs w:val="23"/>
        </w:rPr>
      </w:pPr>
    </w:p>
    <w:p w14:paraId="47D750B8" w14:textId="77777777" w:rsidR="00D15C7C" w:rsidRPr="00E25777" w:rsidRDefault="00D15C7C" w:rsidP="00D15C7C">
      <w:pPr>
        <w:numPr>
          <w:ilvl w:val="0"/>
          <w:numId w:val="3"/>
        </w:numPr>
        <w:jc w:val="both"/>
        <w:rPr>
          <w:rFonts w:ascii="Book Antiqua" w:hAnsi="Book Antiqua"/>
          <w:b/>
          <w:bCs/>
          <w:sz w:val="23"/>
          <w:szCs w:val="23"/>
        </w:rPr>
      </w:pPr>
      <w:bookmarkStart w:id="18" w:name="_Toc410998586"/>
      <w:r w:rsidRPr="00E25777">
        <w:rPr>
          <w:rFonts w:ascii="Book Antiqua" w:hAnsi="Book Antiqua"/>
          <w:b/>
          <w:bCs/>
          <w:sz w:val="23"/>
          <w:szCs w:val="23"/>
        </w:rPr>
        <w:t>Performance Security</w:t>
      </w:r>
      <w:bookmarkEnd w:id="18"/>
    </w:p>
    <w:p w14:paraId="75CF4315" w14:textId="77777777" w:rsidR="00D15C7C" w:rsidRPr="00B112F7" w:rsidRDefault="00D15C7C" w:rsidP="00D15C7C">
      <w:pPr>
        <w:ind w:left="720"/>
        <w:rPr>
          <w:rFonts w:ascii="Book Antiqua" w:hAnsi="Book Antiqua"/>
          <w:b/>
          <w:bCs/>
          <w:sz w:val="23"/>
          <w:szCs w:val="23"/>
        </w:rPr>
      </w:pPr>
    </w:p>
    <w:p w14:paraId="2FA3843B" w14:textId="0DF681DD" w:rsidR="00D15C7C" w:rsidRDefault="00D15C7C" w:rsidP="002C1D8B">
      <w:pPr>
        <w:ind w:left="720" w:hanging="720"/>
        <w:jc w:val="both"/>
        <w:rPr>
          <w:rFonts w:ascii="Book Antiqua" w:hAnsi="Book Antiqua"/>
          <w:sz w:val="23"/>
          <w:szCs w:val="23"/>
        </w:rPr>
      </w:pPr>
      <w:r w:rsidRPr="000B7B76">
        <w:rPr>
          <w:rFonts w:ascii="Book Antiqua" w:hAnsi="Book Antiqua"/>
          <w:sz w:val="23"/>
          <w:szCs w:val="23"/>
        </w:rPr>
        <w:t>2</w:t>
      </w:r>
      <w:r w:rsidR="009769D3">
        <w:rPr>
          <w:rFonts w:ascii="Book Antiqua" w:hAnsi="Book Antiqua"/>
          <w:sz w:val="23"/>
          <w:szCs w:val="23"/>
        </w:rPr>
        <w:t>0</w:t>
      </w:r>
      <w:r w:rsidRPr="000B7B76">
        <w:rPr>
          <w:rFonts w:ascii="Book Antiqua" w:hAnsi="Book Antiqua"/>
          <w:sz w:val="23"/>
          <w:szCs w:val="23"/>
        </w:rPr>
        <w:t>.1</w:t>
      </w:r>
      <w:r w:rsidRPr="00B112F7">
        <w:rPr>
          <w:rFonts w:ascii="Book Antiqua" w:hAnsi="Book Antiqua"/>
          <w:b/>
          <w:bCs/>
          <w:sz w:val="23"/>
          <w:szCs w:val="23"/>
        </w:rPr>
        <w:tab/>
      </w:r>
      <w:r w:rsidRPr="00B112F7">
        <w:rPr>
          <w:rFonts w:ascii="Book Antiqua" w:hAnsi="Book Antiqua"/>
          <w:sz w:val="23"/>
          <w:szCs w:val="23"/>
        </w:rPr>
        <w:t xml:space="preserve">Within twenty-eight (28) days after receipt of the Notification of Award, the successful Bidder shall furnish the performance security as per Clause </w:t>
      </w:r>
      <w:r w:rsidR="00AB6F75" w:rsidRPr="00B112F7">
        <w:rPr>
          <w:rFonts w:ascii="Book Antiqua" w:hAnsi="Book Antiqua"/>
          <w:sz w:val="23"/>
          <w:szCs w:val="23"/>
        </w:rPr>
        <w:t xml:space="preserve">14.0 of </w:t>
      </w:r>
      <w:r w:rsidR="00C934FE">
        <w:rPr>
          <w:rFonts w:ascii="Book Antiqua" w:hAnsi="Book Antiqua"/>
          <w:sz w:val="23"/>
          <w:szCs w:val="23"/>
        </w:rPr>
        <w:t>Conditions of Contract</w:t>
      </w:r>
      <w:r w:rsidRPr="00B112F7">
        <w:rPr>
          <w:rFonts w:ascii="Book Antiqua" w:hAnsi="Book Antiqua"/>
          <w:sz w:val="23"/>
          <w:szCs w:val="23"/>
        </w:rPr>
        <w:t xml:space="preserve">, </w:t>
      </w:r>
      <w:r w:rsidR="00AB6F75" w:rsidRPr="00B112F7">
        <w:rPr>
          <w:rFonts w:ascii="Book Antiqua" w:hAnsi="Book Antiqua"/>
          <w:sz w:val="23"/>
          <w:szCs w:val="23"/>
        </w:rPr>
        <w:t>Annexure-II</w:t>
      </w:r>
      <w:r w:rsidRPr="00B112F7">
        <w:rPr>
          <w:rFonts w:ascii="Book Antiqua" w:hAnsi="Book Antiqua"/>
          <w:sz w:val="23"/>
          <w:szCs w:val="23"/>
        </w:rPr>
        <w:t xml:space="preserve"> of the Bidding Documents.</w:t>
      </w:r>
    </w:p>
    <w:p w14:paraId="3CB648E9" w14:textId="77777777" w:rsidR="00AC20B9" w:rsidRDefault="00AC20B9" w:rsidP="00D15C7C">
      <w:pPr>
        <w:ind w:left="720" w:hanging="720"/>
        <w:rPr>
          <w:rFonts w:ascii="Book Antiqua" w:hAnsi="Book Antiqua"/>
          <w:sz w:val="23"/>
          <w:szCs w:val="23"/>
        </w:rPr>
      </w:pPr>
    </w:p>
    <w:p w14:paraId="03960862" w14:textId="7AB43F79" w:rsidR="00892A9D" w:rsidRPr="00E51A31" w:rsidRDefault="00892A9D" w:rsidP="00892A9D">
      <w:pPr>
        <w:tabs>
          <w:tab w:val="left" w:pos="720"/>
        </w:tabs>
        <w:ind w:left="720" w:hanging="720"/>
        <w:jc w:val="both"/>
        <w:rPr>
          <w:rFonts w:ascii="Book Antiqua" w:hAnsi="Book Antiqua"/>
          <w:sz w:val="23"/>
          <w:szCs w:val="23"/>
        </w:rPr>
      </w:pPr>
      <w:r w:rsidRPr="00E51A31">
        <w:rPr>
          <w:rFonts w:ascii="Book Antiqua" w:hAnsi="Book Antiqua"/>
          <w:sz w:val="23"/>
          <w:szCs w:val="23"/>
        </w:rPr>
        <w:t>2</w:t>
      </w:r>
      <w:r w:rsidR="009769D3">
        <w:rPr>
          <w:rFonts w:ascii="Book Antiqua" w:hAnsi="Book Antiqua"/>
          <w:sz w:val="23"/>
          <w:szCs w:val="23"/>
        </w:rPr>
        <w:t>0</w:t>
      </w:r>
      <w:r w:rsidRPr="00E51A31">
        <w:rPr>
          <w:rFonts w:ascii="Book Antiqua" w:hAnsi="Book Antiqua"/>
          <w:sz w:val="23"/>
          <w:szCs w:val="23"/>
        </w:rPr>
        <w:t>.2</w:t>
      </w:r>
      <w:r w:rsidRPr="00E51A31">
        <w:rPr>
          <w:rFonts w:ascii="Book Antiqua" w:hAnsi="Book Antiqua"/>
          <w:sz w:val="23"/>
          <w:szCs w:val="23"/>
        </w:rPr>
        <w:tab/>
        <w:t>Failure of the successful Bidder to comply with the requirements of ITB Clause 2</w:t>
      </w:r>
      <w:r w:rsidR="00E4595A" w:rsidRPr="00E51A31">
        <w:rPr>
          <w:rFonts w:ascii="Book Antiqua" w:hAnsi="Book Antiqua"/>
          <w:sz w:val="23"/>
          <w:szCs w:val="23"/>
        </w:rPr>
        <w:t>0</w:t>
      </w:r>
      <w:r w:rsidRPr="00E51A31">
        <w:rPr>
          <w:rFonts w:ascii="Book Antiqua" w:hAnsi="Book Antiqua"/>
          <w:sz w:val="23"/>
          <w:szCs w:val="23"/>
        </w:rPr>
        <w:t xml:space="preserve"> or Clause 2</w:t>
      </w:r>
      <w:r w:rsidR="00E4595A" w:rsidRPr="00E51A31">
        <w:rPr>
          <w:rFonts w:ascii="Book Antiqua" w:hAnsi="Book Antiqua"/>
          <w:sz w:val="23"/>
          <w:szCs w:val="23"/>
        </w:rPr>
        <w:t>1</w:t>
      </w:r>
      <w:r w:rsidRPr="00E51A31">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9" w:name="_Toc326310631"/>
      <w:r w:rsidRPr="003D221C">
        <w:rPr>
          <w:rFonts w:ascii="Book Antiqua" w:hAnsi="Book Antiqua"/>
          <w:b/>
          <w:bCs/>
          <w:sz w:val="23"/>
          <w:szCs w:val="23"/>
        </w:rPr>
        <w:t>Fraud and Corruption</w:t>
      </w:r>
      <w:bookmarkEnd w:id="19"/>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00347F1C"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t>2</w:t>
      </w:r>
      <w:r w:rsidR="009769D3">
        <w:rPr>
          <w:rFonts w:ascii="Book Antiqua" w:hAnsi="Book Antiqua"/>
          <w:sz w:val="23"/>
          <w:szCs w:val="23"/>
        </w:rPr>
        <w:t>1</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8"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58F9036D" w14:textId="77777777" w:rsidR="008F1E01" w:rsidRDefault="008F1E01" w:rsidP="00C96351">
      <w:pPr>
        <w:pStyle w:val="ListParagraph"/>
        <w:ind w:left="0"/>
        <w:jc w:val="both"/>
        <w:outlineLvl w:val="1"/>
        <w:rPr>
          <w:rFonts w:ascii="Book Antiqua" w:hAnsi="Book Antiqua"/>
          <w:b/>
          <w:bCs/>
          <w:sz w:val="23"/>
          <w:szCs w:val="23"/>
        </w:rPr>
      </w:pPr>
    </w:p>
    <w:p w14:paraId="48DD36D6" w14:textId="77777777" w:rsidR="00987A5E" w:rsidRPr="003D221C" w:rsidRDefault="00987A5E"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Pr="002A681D"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29"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on the basis of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sectPr w:rsidR="00125865"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A52BD" w14:textId="77777777" w:rsidR="007A58FE" w:rsidRDefault="007A58FE">
      <w:r>
        <w:separator/>
      </w:r>
    </w:p>
  </w:endnote>
  <w:endnote w:type="continuationSeparator" w:id="0">
    <w:p w14:paraId="7368D35D" w14:textId="77777777" w:rsidR="007A58FE" w:rsidRDefault="007A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TUR">
    <w:altName w:val="Courier New"/>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77777777"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BA4C27F" w14:textId="3BB031B7" w:rsidR="00034E5A" w:rsidRPr="00F41291" w:rsidRDefault="001709BE" w:rsidP="001709BE">
    <w:pPr>
      <w:tabs>
        <w:tab w:val="left" w:pos="-1440"/>
      </w:tabs>
      <w:ind w:hanging="270"/>
      <w:jc w:val="center"/>
      <w:rPr>
        <w:rFonts w:ascii="Book Antiqua" w:hAnsi="Book Antiqua"/>
        <w:b/>
        <w:bCs/>
        <w:color w:val="0070C0"/>
        <w:sz w:val="16"/>
        <w:szCs w:val="16"/>
      </w:rPr>
    </w:pPr>
    <w:r w:rsidRPr="001709BE">
      <w:rPr>
        <w:rFonts w:ascii="Book Antiqua" w:hAnsi="Book Antiqua"/>
        <w:b/>
        <w:bCs/>
        <w:color w:val="0070C0"/>
        <w:sz w:val="16"/>
        <w:szCs w:val="16"/>
      </w:rPr>
      <w:t>Site package Part-C Extension of fire hydrant system, HVWS system work for 3×110 MVAR, 1-phase, 765kV Bus Reactor at 765/400 Kv sub-station Orai (Jalaun)-U.P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147BD" w14:textId="77777777" w:rsidR="007A58FE" w:rsidRDefault="007A58FE">
      <w:r>
        <w:separator/>
      </w:r>
    </w:p>
  </w:footnote>
  <w:footnote w:type="continuationSeparator" w:id="0">
    <w:p w14:paraId="30B2CFEC" w14:textId="77777777" w:rsidR="007A58FE" w:rsidRDefault="007A5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E15D5"/>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1"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2"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4"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8" w15:restartNumberingAfterBreak="0">
    <w:nsid w:val="46D1047B"/>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3"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4"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6"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8"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1"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2"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4"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5"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7"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1"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3"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3"/>
  </w:num>
  <w:num w:numId="2" w16cid:durableId="1620914498">
    <w:abstractNumId w:val="11"/>
  </w:num>
  <w:num w:numId="3" w16cid:durableId="976302297">
    <w:abstractNumId w:val="37"/>
  </w:num>
  <w:num w:numId="4" w16cid:durableId="1025981315">
    <w:abstractNumId w:val="2"/>
  </w:num>
  <w:num w:numId="5" w16cid:durableId="1308242181">
    <w:abstractNumId w:val="35"/>
  </w:num>
  <w:num w:numId="6" w16cid:durableId="924798405">
    <w:abstractNumId w:val="37"/>
  </w:num>
  <w:num w:numId="7" w16cid:durableId="1408380337">
    <w:abstractNumId w:val="34"/>
  </w:num>
  <w:num w:numId="8" w16cid:durableId="396518682">
    <w:abstractNumId w:val="20"/>
  </w:num>
  <w:num w:numId="9" w16cid:durableId="1469593843">
    <w:abstractNumId w:val="31"/>
  </w:num>
  <w:num w:numId="10" w16cid:durableId="252008266">
    <w:abstractNumId w:val="23"/>
  </w:num>
  <w:num w:numId="11" w16cid:durableId="142352402">
    <w:abstractNumId w:val="8"/>
  </w:num>
  <w:num w:numId="12" w16cid:durableId="306084946">
    <w:abstractNumId w:val="12"/>
  </w:num>
  <w:num w:numId="13" w16cid:durableId="566376575">
    <w:abstractNumId w:val="38"/>
  </w:num>
  <w:num w:numId="14" w16cid:durableId="785002156">
    <w:abstractNumId w:val="9"/>
  </w:num>
  <w:num w:numId="15" w16cid:durableId="1198736534">
    <w:abstractNumId w:val="3"/>
  </w:num>
  <w:num w:numId="16" w16cid:durableId="1790778941">
    <w:abstractNumId w:val="4"/>
  </w:num>
  <w:num w:numId="17" w16cid:durableId="1033770316">
    <w:abstractNumId w:val="5"/>
  </w:num>
  <w:num w:numId="18" w16cid:durableId="760417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2"/>
  </w:num>
  <w:num w:numId="23" w16cid:durableId="358897899">
    <w:abstractNumId w:val="14"/>
  </w:num>
  <w:num w:numId="24" w16cid:durableId="38406896">
    <w:abstractNumId w:val="24"/>
  </w:num>
  <w:num w:numId="25" w16cid:durableId="1460681565">
    <w:abstractNumId w:val="25"/>
  </w:num>
  <w:num w:numId="26" w16cid:durableId="322709628">
    <w:abstractNumId w:val="27"/>
  </w:num>
  <w:num w:numId="27" w16cid:durableId="1174762080">
    <w:abstractNumId w:val="39"/>
  </w:num>
  <w:num w:numId="28" w16cid:durableId="270553998">
    <w:abstractNumId w:val="22"/>
  </w:num>
  <w:num w:numId="29" w16cid:durableId="1188786347">
    <w:abstractNumId w:val="21"/>
  </w:num>
  <w:num w:numId="30" w16cid:durableId="581573558">
    <w:abstractNumId w:val="36"/>
  </w:num>
  <w:num w:numId="31" w16cid:durableId="1115829643">
    <w:abstractNumId w:val="10"/>
  </w:num>
  <w:num w:numId="32" w16cid:durableId="1144736805">
    <w:abstractNumId w:val="1"/>
  </w:num>
  <w:num w:numId="33" w16cid:durableId="2082753861">
    <w:abstractNumId w:val="43"/>
  </w:num>
  <w:num w:numId="34" w16cid:durableId="337080557">
    <w:abstractNumId w:val="7"/>
  </w:num>
  <w:num w:numId="35" w16cid:durableId="132723294">
    <w:abstractNumId w:val="28"/>
  </w:num>
  <w:num w:numId="36" w16cid:durableId="1954903555">
    <w:abstractNumId w:val="30"/>
  </w:num>
  <w:num w:numId="37" w16cid:durableId="675767909">
    <w:abstractNumId w:val="33"/>
  </w:num>
  <w:num w:numId="38" w16cid:durableId="2072346442">
    <w:abstractNumId w:val="26"/>
  </w:num>
  <w:num w:numId="39" w16cid:durableId="338195585">
    <w:abstractNumId w:val="19"/>
  </w:num>
  <w:num w:numId="40" w16cid:durableId="1523087092">
    <w:abstractNumId w:val="16"/>
  </w:num>
  <w:num w:numId="41" w16cid:durableId="816262653">
    <w:abstractNumId w:val="40"/>
  </w:num>
  <w:num w:numId="42" w16cid:durableId="1826890982">
    <w:abstractNumId w:val="41"/>
  </w:num>
  <w:num w:numId="43" w16cid:durableId="778523821">
    <w:abstractNumId w:val="0"/>
  </w:num>
  <w:num w:numId="44" w16cid:durableId="113059222">
    <w:abstractNumId w:val="18"/>
  </w:num>
  <w:num w:numId="45" w16cid:durableId="44605077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55FB"/>
    <w:rsid w:val="000075C9"/>
    <w:rsid w:val="000078DB"/>
    <w:rsid w:val="000100D3"/>
    <w:rsid w:val="0001182D"/>
    <w:rsid w:val="00015709"/>
    <w:rsid w:val="000175C7"/>
    <w:rsid w:val="0001767E"/>
    <w:rsid w:val="000200F4"/>
    <w:rsid w:val="00023CFA"/>
    <w:rsid w:val="00030E34"/>
    <w:rsid w:val="00033D5B"/>
    <w:rsid w:val="00034E5A"/>
    <w:rsid w:val="00040557"/>
    <w:rsid w:val="000423BE"/>
    <w:rsid w:val="00043611"/>
    <w:rsid w:val="00043B1B"/>
    <w:rsid w:val="000448DA"/>
    <w:rsid w:val="000475ED"/>
    <w:rsid w:val="0005185F"/>
    <w:rsid w:val="000520BD"/>
    <w:rsid w:val="00054BC1"/>
    <w:rsid w:val="0005656C"/>
    <w:rsid w:val="00060BCC"/>
    <w:rsid w:val="0006297F"/>
    <w:rsid w:val="000642F6"/>
    <w:rsid w:val="0006460C"/>
    <w:rsid w:val="00070213"/>
    <w:rsid w:val="00071EBB"/>
    <w:rsid w:val="0007408C"/>
    <w:rsid w:val="000836F2"/>
    <w:rsid w:val="00084697"/>
    <w:rsid w:val="00092C9E"/>
    <w:rsid w:val="000A1396"/>
    <w:rsid w:val="000A5D16"/>
    <w:rsid w:val="000B161A"/>
    <w:rsid w:val="000B2B24"/>
    <w:rsid w:val="000B2F12"/>
    <w:rsid w:val="000B3114"/>
    <w:rsid w:val="000B3C01"/>
    <w:rsid w:val="000B641E"/>
    <w:rsid w:val="000B709C"/>
    <w:rsid w:val="000B7373"/>
    <w:rsid w:val="000B7452"/>
    <w:rsid w:val="000B7B76"/>
    <w:rsid w:val="000C39DA"/>
    <w:rsid w:val="000C782F"/>
    <w:rsid w:val="000D0E57"/>
    <w:rsid w:val="000D1A7D"/>
    <w:rsid w:val="000D3719"/>
    <w:rsid w:val="000D37C9"/>
    <w:rsid w:val="000D5FA9"/>
    <w:rsid w:val="000D7719"/>
    <w:rsid w:val="000D7889"/>
    <w:rsid w:val="000D792B"/>
    <w:rsid w:val="000D7DF7"/>
    <w:rsid w:val="000E3585"/>
    <w:rsid w:val="000E53EA"/>
    <w:rsid w:val="000E55EC"/>
    <w:rsid w:val="000E570C"/>
    <w:rsid w:val="000E7D03"/>
    <w:rsid w:val="000F0B99"/>
    <w:rsid w:val="000F1A6E"/>
    <w:rsid w:val="000F1EE7"/>
    <w:rsid w:val="000F27DD"/>
    <w:rsid w:val="000F2849"/>
    <w:rsid w:val="000F2CB0"/>
    <w:rsid w:val="000F5A80"/>
    <w:rsid w:val="000F677C"/>
    <w:rsid w:val="00102C95"/>
    <w:rsid w:val="0010344E"/>
    <w:rsid w:val="00104C93"/>
    <w:rsid w:val="001074AC"/>
    <w:rsid w:val="00107EB8"/>
    <w:rsid w:val="001118C2"/>
    <w:rsid w:val="00111CA9"/>
    <w:rsid w:val="0011237F"/>
    <w:rsid w:val="00112470"/>
    <w:rsid w:val="00113F88"/>
    <w:rsid w:val="001145EA"/>
    <w:rsid w:val="0011501B"/>
    <w:rsid w:val="00115981"/>
    <w:rsid w:val="0011653A"/>
    <w:rsid w:val="0011762D"/>
    <w:rsid w:val="00117818"/>
    <w:rsid w:val="0011784D"/>
    <w:rsid w:val="00120242"/>
    <w:rsid w:val="0012143B"/>
    <w:rsid w:val="00121BCB"/>
    <w:rsid w:val="00121C9F"/>
    <w:rsid w:val="00123A06"/>
    <w:rsid w:val="00124E56"/>
    <w:rsid w:val="001256C0"/>
    <w:rsid w:val="00125865"/>
    <w:rsid w:val="00126A69"/>
    <w:rsid w:val="00127B6A"/>
    <w:rsid w:val="0013037C"/>
    <w:rsid w:val="001338C6"/>
    <w:rsid w:val="0013419A"/>
    <w:rsid w:val="00137D4C"/>
    <w:rsid w:val="00140D2B"/>
    <w:rsid w:val="00141A34"/>
    <w:rsid w:val="001434A2"/>
    <w:rsid w:val="00147681"/>
    <w:rsid w:val="00152AFE"/>
    <w:rsid w:val="00152C84"/>
    <w:rsid w:val="00152E63"/>
    <w:rsid w:val="00156528"/>
    <w:rsid w:val="00156B26"/>
    <w:rsid w:val="00163091"/>
    <w:rsid w:val="001637D3"/>
    <w:rsid w:val="00165509"/>
    <w:rsid w:val="00166B9E"/>
    <w:rsid w:val="00170006"/>
    <w:rsid w:val="001709BE"/>
    <w:rsid w:val="00170FB5"/>
    <w:rsid w:val="00173B16"/>
    <w:rsid w:val="00173FF7"/>
    <w:rsid w:val="0018024E"/>
    <w:rsid w:val="0018207D"/>
    <w:rsid w:val="001823D3"/>
    <w:rsid w:val="00182932"/>
    <w:rsid w:val="0018296B"/>
    <w:rsid w:val="00182C05"/>
    <w:rsid w:val="00186D25"/>
    <w:rsid w:val="00187677"/>
    <w:rsid w:val="00190610"/>
    <w:rsid w:val="00190648"/>
    <w:rsid w:val="001931FF"/>
    <w:rsid w:val="00196693"/>
    <w:rsid w:val="001977E3"/>
    <w:rsid w:val="001A1EB1"/>
    <w:rsid w:val="001A2660"/>
    <w:rsid w:val="001A2AF2"/>
    <w:rsid w:val="001A45B7"/>
    <w:rsid w:val="001A4B80"/>
    <w:rsid w:val="001A549C"/>
    <w:rsid w:val="001A5980"/>
    <w:rsid w:val="001A63AE"/>
    <w:rsid w:val="001A6D11"/>
    <w:rsid w:val="001A7145"/>
    <w:rsid w:val="001B1EC7"/>
    <w:rsid w:val="001B3236"/>
    <w:rsid w:val="001B332B"/>
    <w:rsid w:val="001B47DA"/>
    <w:rsid w:val="001B685F"/>
    <w:rsid w:val="001C174B"/>
    <w:rsid w:val="001C20DB"/>
    <w:rsid w:val="001C2A65"/>
    <w:rsid w:val="001C2FDA"/>
    <w:rsid w:val="001C37FE"/>
    <w:rsid w:val="001C4640"/>
    <w:rsid w:val="001C53EC"/>
    <w:rsid w:val="001C5BD1"/>
    <w:rsid w:val="001C69DB"/>
    <w:rsid w:val="001C7D08"/>
    <w:rsid w:val="001D0F95"/>
    <w:rsid w:val="001D19EC"/>
    <w:rsid w:val="001D4704"/>
    <w:rsid w:val="001D531A"/>
    <w:rsid w:val="001D5EFA"/>
    <w:rsid w:val="001E140D"/>
    <w:rsid w:val="001E2340"/>
    <w:rsid w:val="001E29F8"/>
    <w:rsid w:val="001E39D2"/>
    <w:rsid w:val="001E3C4F"/>
    <w:rsid w:val="001E4B3A"/>
    <w:rsid w:val="001E6B0A"/>
    <w:rsid w:val="001F0A3E"/>
    <w:rsid w:val="001F25C2"/>
    <w:rsid w:val="001F67D9"/>
    <w:rsid w:val="002000C2"/>
    <w:rsid w:val="002003F2"/>
    <w:rsid w:val="002004A9"/>
    <w:rsid w:val="0020055C"/>
    <w:rsid w:val="002007A2"/>
    <w:rsid w:val="0020107F"/>
    <w:rsid w:val="00201DA4"/>
    <w:rsid w:val="00204042"/>
    <w:rsid w:val="0020501A"/>
    <w:rsid w:val="002055AD"/>
    <w:rsid w:val="002061C1"/>
    <w:rsid w:val="00206FC7"/>
    <w:rsid w:val="00207651"/>
    <w:rsid w:val="0020768B"/>
    <w:rsid w:val="00207A74"/>
    <w:rsid w:val="002115A2"/>
    <w:rsid w:val="002127D4"/>
    <w:rsid w:val="0021323F"/>
    <w:rsid w:val="00215A65"/>
    <w:rsid w:val="00215AD6"/>
    <w:rsid w:val="00215C01"/>
    <w:rsid w:val="00216373"/>
    <w:rsid w:val="00216CA5"/>
    <w:rsid w:val="002213C8"/>
    <w:rsid w:val="00223334"/>
    <w:rsid w:val="00224F86"/>
    <w:rsid w:val="002312D3"/>
    <w:rsid w:val="002320D2"/>
    <w:rsid w:val="0023217F"/>
    <w:rsid w:val="002346B4"/>
    <w:rsid w:val="0023694B"/>
    <w:rsid w:val="00240323"/>
    <w:rsid w:val="0024582B"/>
    <w:rsid w:val="002458F6"/>
    <w:rsid w:val="00246270"/>
    <w:rsid w:val="0024651F"/>
    <w:rsid w:val="002473B7"/>
    <w:rsid w:val="002473BD"/>
    <w:rsid w:val="00250EF0"/>
    <w:rsid w:val="002521E3"/>
    <w:rsid w:val="002530FF"/>
    <w:rsid w:val="00254CAA"/>
    <w:rsid w:val="00254CBC"/>
    <w:rsid w:val="0025795A"/>
    <w:rsid w:val="002605F5"/>
    <w:rsid w:val="00262879"/>
    <w:rsid w:val="0026299E"/>
    <w:rsid w:val="00263DDA"/>
    <w:rsid w:val="00264156"/>
    <w:rsid w:val="00270ADB"/>
    <w:rsid w:val="00272FED"/>
    <w:rsid w:val="00273043"/>
    <w:rsid w:val="00273CDC"/>
    <w:rsid w:val="002755B0"/>
    <w:rsid w:val="002761A0"/>
    <w:rsid w:val="00280487"/>
    <w:rsid w:val="0028295F"/>
    <w:rsid w:val="00284262"/>
    <w:rsid w:val="00286952"/>
    <w:rsid w:val="00286D7D"/>
    <w:rsid w:val="002873E6"/>
    <w:rsid w:val="00287BBA"/>
    <w:rsid w:val="00287D38"/>
    <w:rsid w:val="00290CD4"/>
    <w:rsid w:val="00292A9C"/>
    <w:rsid w:val="00293F75"/>
    <w:rsid w:val="00296E33"/>
    <w:rsid w:val="00297F73"/>
    <w:rsid w:val="002A0A4E"/>
    <w:rsid w:val="002A0A7B"/>
    <w:rsid w:val="002A0E27"/>
    <w:rsid w:val="002A0EA5"/>
    <w:rsid w:val="002A1B28"/>
    <w:rsid w:val="002A25E0"/>
    <w:rsid w:val="002A30C9"/>
    <w:rsid w:val="002A33DD"/>
    <w:rsid w:val="002A48EB"/>
    <w:rsid w:val="002A6037"/>
    <w:rsid w:val="002A681D"/>
    <w:rsid w:val="002A7927"/>
    <w:rsid w:val="002B0F0F"/>
    <w:rsid w:val="002B34FB"/>
    <w:rsid w:val="002B54DC"/>
    <w:rsid w:val="002B624B"/>
    <w:rsid w:val="002C189F"/>
    <w:rsid w:val="002C19A9"/>
    <w:rsid w:val="002C1D8B"/>
    <w:rsid w:val="002C1E1A"/>
    <w:rsid w:val="002C1EFD"/>
    <w:rsid w:val="002C289B"/>
    <w:rsid w:val="002C2DFC"/>
    <w:rsid w:val="002C3456"/>
    <w:rsid w:val="002C490F"/>
    <w:rsid w:val="002C717D"/>
    <w:rsid w:val="002C734E"/>
    <w:rsid w:val="002C74DD"/>
    <w:rsid w:val="002D009A"/>
    <w:rsid w:val="002D2BB8"/>
    <w:rsid w:val="002D45D2"/>
    <w:rsid w:val="002D5C68"/>
    <w:rsid w:val="002D5F02"/>
    <w:rsid w:val="002D64C5"/>
    <w:rsid w:val="002D6718"/>
    <w:rsid w:val="002D68FE"/>
    <w:rsid w:val="002D74BB"/>
    <w:rsid w:val="002E0127"/>
    <w:rsid w:val="002E0359"/>
    <w:rsid w:val="002E0BAD"/>
    <w:rsid w:val="002E1EAF"/>
    <w:rsid w:val="002E27A6"/>
    <w:rsid w:val="002E3782"/>
    <w:rsid w:val="002E661B"/>
    <w:rsid w:val="002F2AEA"/>
    <w:rsid w:val="002F69F1"/>
    <w:rsid w:val="002F727D"/>
    <w:rsid w:val="00300190"/>
    <w:rsid w:val="00300736"/>
    <w:rsid w:val="00301231"/>
    <w:rsid w:val="0030182E"/>
    <w:rsid w:val="0030196A"/>
    <w:rsid w:val="0030552E"/>
    <w:rsid w:val="003062BF"/>
    <w:rsid w:val="00312607"/>
    <w:rsid w:val="00315BA0"/>
    <w:rsid w:val="003166BC"/>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3949"/>
    <w:rsid w:val="003647D0"/>
    <w:rsid w:val="00366234"/>
    <w:rsid w:val="00370EFC"/>
    <w:rsid w:val="0037358B"/>
    <w:rsid w:val="00377F3F"/>
    <w:rsid w:val="0038369B"/>
    <w:rsid w:val="00385752"/>
    <w:rsid w:val="00385DBA"/>
    <w:rsid w:val="003907D7"/>
    <w:rsid w:val="003916E5"/>
    <w:rsid w:val="003919CD"/>
    <w:rsid w:val="00392928"/>
    <w:rsid w:val="003940E4"/>
    <w:rsid w:val="00394193"/>
    <w:rsid w:val="00395E4D"/>
    <w:rsid w:val="00396EF9"/>
    <w:rsid w:val="003973B7"/>
    <w:rsid w:val="00397AEE"/>
    <w:rsid w:val="003A048A"/>
    <w:rsid w:val="003A2CD2"/>
    <w:rsid w:val="003A3920"/>
    <w:rsid w:val="003A4E20"/>
    <w:rsid w:val="003A5289"/>
    <w:rsid w:val="003A7091"/>
    <w:rsid w:val="003A74DC"/>
    <w:rsid w:val="003B046A"/>
    <w:rsid w:val="003B23E6"/>
    <w:rsid w:val="003B2C6B"/>
    <w:rsid w:val="003B3350"/>
    <w:rsid w:val="003B3CCA"/>
    <w:rsid w:val="003B49F2"/>
    <w:rsid w:val="003C3B4B"/>
    <w:rsid w:val="003C4281"/>
    <w:rsid w:val="003C5071"/>
    <w:rsid w:val="003C7A43"/>
    <w:rsid w:val="003D1362"/>
    <w:rsid w:val="003D221C"/>
    <w:rsid w:val="003D3D48"/>
    <w:rsid w:val="003D5167"/>
    <w:rsid w:val="003E2077"/>
    <w:rsid w:val="003E253A"/>
    <w:rsid w:val="003E461C"/>
    <w:rsid w:val="003E7E58"/>
    <w:rsid w:val="003F1316"/>
    <w:rsid w:val="003F2016"/>
    <w:rsid w:val="003F47D9"/>
    <w:rsid w:val="003F5D35"/>
    <w:rsid w:val="003F6F43"/>
    <w:rsid w:val="00400B04"/>
    <w:rsid w:val="00400CF3"/>
    <w:rsid w:val="00401495"/>
    <w:rsid w:val="00401837"/>
    <w:rsid w:val="004018B9"/>
    <w:rsid w:val="00401CA8"/>
    <w:rsid w:val="00403239"/>
    <w:rsid w:val="00404E33"/>
    <w:rsid w:val="00410A28"/>
    <w:rsid w:val="00412B8E"/>
    <w:rsid w:val="00412D4B"/>
    <w:rsid w:val="00416D89"/>
    <w:rsid w:val="00417667"/>
    <w:rsid w:val="004229E5"/>
    <w:rsid w:val="0043115A"/>
    <w:rsid w:val="004316F9"/>
    <w:rsid w:val="0043178C"/>
    <w:rsid w:val="00431A3F"/>
    <w:rsid w:val="00432916"/>
    <w:rsid w:val="00432B15"/>
    <w:rsid w:val="00433007"/>
    <w:rsid w:val="00434E48"/>
    <w:rsid w:val="00435406"/>
    <w:rsid w:val="00435D1F"/>
    <w:rsid w:val="00436F28"/>
    <w:rsid w:val="00437054"/>
    <w:rsid w:val="00437742"/>
    <w:rsid w:val="004452B6"/>
    <w:rsid w:val="00445907"/>
    <w:rsid w:val="004503F3"/>
    <w:rsid w:val="00450B1F"/>
    <w:rsid w:val="004527A7"/>
    <w:rsid w:val="0045587D"/>
    <w:rsid w:val="004566A9"/>
    <w:rsid w:val="00456E09"/>
    <w:rsid w:val="004624CF"/>
    <w:rsid w:val="004627E9"/>
    <w:rsid w:val="00464573"/>
    <w:rsid w:val="004653A3"/>
    <w:rsid w:val="00466C96"/>
    <w:rsid w:val="00466FF3"/>
    <w:rsid w:val="00470E46"/>
    <w:rsid w:val="00471684"/>
    <w:rsid w:val="00472295"/>
    <w:rsid w:val="00474326"/>
    <w:rsid w:val="0047585E"/>
    <w:rsid w:val="004762E1"/>
    <w:rsid w:val="00480420"/>
    <w:rsid w:val="00480BF6"/>
    <w:rsid w:val="0048170F"/>
    <w:rsid w:val="004829C8"/>
    <w:rsid w:val="00483284"/>
    <w:rsid w:val="0048388A"/>
    <w:rsid w:val="004843A1"/>
    <w:rsid w:val="004864A9"/>
    <w:rsid w:val="00487019"/>
    <w:rsid w:val="00487B8A"/>
    <w:rsid w:val="0049173F"/>
    <w:rsid w:val="00492D9F"/>
    <w:rsid w:val="00492E3C"/>
    <w:rsid w:val="00493B27"/>
    <w:rsid w:val="00493E3A"/>
    <w:rsid w:val="0049500F"/>
    <w:rsid w:val="00495202"/>
    <w:rsid w:val="00495230"/>
    <w:rsid w:val="00495506"/>
    <w:rsid w:val="00496330"/>
    <w:rsid w:val="00496CB4"/>
    <w:rsid w:val="004974E6"/>
    <w:rsid w:val="004A2DE3"/>
    <w:rsid w:val="004A379B"/>
    <w:rsid w:val="004A718D"/>
    <w:rsid w:val="004A749D"/>
    <w:rsid w:val="004A7B1C"/>
    <w:rsid w:val="004B2534"/>
    <w:rsid w:val="004B4335"/>
    <w:rsid w:val="004B657B"/>
    <w:rsid w:val="004B6D13"/>
    <w:rsid w:val="004C464F"/>
    <w:rsid w:val="004C6324"/>
    <w:rsid w:val="004C65FB"/>
    <w:rsid w:val="004D1167"/>
    <w:rsid w:val="004D3323"/>
    <w:rsid w:val="004D4C85"/>
    <w:rsid w:val="004D67FA"/>
    <w:rsid w:val="004D7D36"/>
    <w:rsid w:val="004E3245"/>
    <w:rsid w:val="004E37B9"/>
    <w:rsid w:val="004E4393"/>
    <w:rsid w:val="004E4649"/>
    <w:rsid w:val="004E4996"/>
    <w:rsid w:val="004E49BC"/>
    <w:rsid w:val="004E4AC5"/>
    <w:rsid w:val="004E504D"/>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6F8"/>
    <w:rsid w:val="0051103B"/>
    <w:rsid w:val="00512122"/>
    <w:rsid w:val="005138F0"/>
    <w:rsid w:val="00514C3A"/>
    <w:rsid w:val="00514F1E"/>
    <w:rsid w:val="005240E3"/>
    <w:rsid w:val="00524A90"/>
    <w:rsid w:val="005257F3"/>
    <w:rsid w:val="00526EFA"/>
    <w:rsid w:val="00530239"/>
    <w:rsid w:val="00530467"/>
    <w:rsid w:val="00530DAA"/>
    <w:rsid w:val="0053210E"/>
    <w:rsid w:val="00532D0A"/>
    <w:rsid w:val="00533170"/>
    <w:rsid w:val="00533380"/>
    <w:rsid w:val="00533830"/>
    <w:rsid w:val="005362A9"/>
    <w:rsid w:val="00537CA9"/>
    <w:rsid w:val="00537D46"/>
    <w:rsid w:val="00537FDB"/>
    <w:rsid w:val="0054148D"/>
    <w:rsid w:val="005424F0"/>
    <w:rsid w:val="00542E3D"/>
    <w:rsid w:val="0054518B"/>
    <w:rsid w:val="00547BCC"/>
    <w:rsid w:val="005515F1"/>
    <w:rsid w:val="00552542"/>
    <w:rsid w:val="00552A5D"/>
    <w:rsid w:val="00553EED"/>
    <w:rsid w:val="0055412C"/>
    <w:rsid w:val="00556B25"/>
    <w:rsid w:val="00557B4E"/>
    <w:rsid w:val="00561BC4"/>
    <w:rsid w:val="00561BE9"/>
    <w:rsid w:val="00563ECD"/>
    <w:rsid w:val="00564310"/>
    <w:rsid w:val="0056515C"/>
    <w:rsid w:val="005708D7"/>
    <w:rsid w:val="00571AA7"/>
    <w:rsid w:val="005724A5"/>
    <w:rsid w:val="00572C3B"/>
    <w:rsid w:val="00573047"/>
    <w:rsid w:val="005732A2"/>
    <w:rsid w:val="00573878"/>
    <w:rsid w:val="005747A5"/>
    <w:rsid w:val="00576674"/>
    <w:rsid w:val="00577717"/>
    <w:rsid w:val="0058101C"/>
    <w:rsid w:val="005817C4"/>
    <w:rsid w:val="00582BF1"/>
    <w:rsid w:val="00582D6B"/>
    <w:rsid w:val="005842DF"/>
    <w:rsid w:val="00586317"/>
    <w:rsid w:val="005868FA"/>
    <w:rsid w:val="00587EAF"/>
    <w:rsid w:val="00590386"/>
    <w:rsid w:val="00591714"/>
    <w:rsid w:val="00591809"/>
    <w:rsid w:val="0059212B"/>
    <w:rsid w:val="00592FB8"/>
    <w:rsid w:val="0059387A"/>
    <w:rsid w:val="00595D3C"/>
    <w:rsid w:val="005966E2"/>
    <w:rsid w:val="005A0CF6"/>
    <w:rsid w:val="005A0ED8"/>
    <w:rsid w:val="005A1E9B"/>
    <w:rsid w:val="005A209A"/>
    <w:rsid w:val="005A2C0E"/>
    <w:rsid w:val="005A32FD"/>
    <w:rsid w:val="005A33B6"/>
    <w:rsid w:val="005A40C7"/>
    <w:rsid w:val="005A45F9"/>
    <w:rsid w:val="005A4A64"/>
    <w:rsid w:val="005A4E5C"/>
    <w:rsid w:val="005B3F01"/>
    <w:rsid w:val="005B57AE"/>
    <w:rsid w:val="005B65E8"/>
    <w:rsid w:val="005B6FEF"/>
    <w:rsid w:val="005C1AEC"/>
    <w:rsid w:val="005C4E97"/>
    <w:rsid w:val="005C59AB"/>
    <w:rsid w:val="005C5FF4"/>
    <w:rsid w:val="005C6087"/>
    <w:rsid w:val="005C7627"/>
    <w:rsid w:val="005D00F8"/>
    <w:rsid w:val="005D0896"/>
    <w:rsid w:val="005D2639"/>
    <w:rsid w:val="005D2E89"/>
    <w:rsid w:val="005D3346"/>
    <w:rsid w:val="005D50B5"/>
    <w:rsid w:val="005D5B87"/>
    <w:rsid w:val="005D6BE0"/>
    <w:rsid w:val="005D7BA5"/>
    <w:rsid w:val="005E0E19"/>
    <w:rsid w:val="005E0FD8"/>
    <w:rsid w:val="005E153B"/>
    <w:rsid w:val="005E1DD2"/>
    <w:rsid w:val="005E25C3"/>
    <w:rsid w:val="005E2D28"/>
    <w:rsid w:val="005E3115"/>
    <w:rsid w:val="005E43D0"/>
    <w:rsid w:val="005E4AF2"/>
    <w:rsid w:val="005E5EA7"/>
    <w:rsid w:val="005E7E73"/>
    <w:rsid w:val="005F0AD5"/>
    <w:rsid w:val="005F22CA"/>
    <w:rsid w:val="005F27CA"/>
    <w:rsid w:val="005F3E17"/>
    <w:rsid w:val="005F3F44"/>
    <w:rsid w:val="005F691C"/>
    <w:rsid w:val="00600371"/>
    <w:rsid w:val="006010A0"/>
    <w:rsid w:val="00601538"/>
    <w:rsid w:val="006039D2"/>
    <w:rsid w:val="00604300"/>
    <w:rsid w:val="0060662F"/>
    <w:rsid w:val="0060670F"/>
    <w:rsid w:val="00606DFB"/>
    <w:rsid w:val="00606EA4"/>
    <w:rsid w:val="00610465"/>
    <w:rsid w:val="00612645"/>
    <w:rsid w:val="00612C53"/>
    <w:rsid w:val="0061300C"/>
    <w:rsid w:val="00613064"/>
    <w:rsid w:val="00614D85"/>
    <w:rsid w:val="006207BC"/>
    <w:rsid w:val="006247B8"/>
    <w:rsid w:val="00624B2F"/>
    <w:rsid w:val="00625110"/>
    <w:rsid w:val="00626D76"/>
    <w:rsid w:val="006315BA"/>
    <w:rsid w:val="00633420"/>
    <w:rsid w:val="00634112"/>
    <w:rsid w:val="00634AB3"/>
    <w:rsid w:val="006365A1"/>
    <w:rsid w:val="00637BC5"/>
    <w:rsid w:val="006474DA"/>
    <w:rsid w:val="0065189B"/>
    <w:rsid w:val="00652F6F"/>
    <w:rsid w:val="006563F8"/>
    <w:rsid w:val="006566C5"/>
    <w:rsid w:val="00657BC3"/>
    <w:rsid w:val="00657E0A"/>
    <w:rsid w:val="00661EDF"/>
    <w:rsid w:val="00664DD0"/>
    <w:rsid w:val="006652CA"/>
    <w:rsid w:val="00666253"/>
    <w:rsid w:val="006664D8"/>
    <w:rsid w:val="00667344"/>
    <w:rsid w:val="00667850"/>
    <w:rsid w:val="006678B2"/>
    <w:rsid w:val="00672A41"/>
    <w:rsid w:val="00672F26"/>
    <w:rsid w:val="00673551"/>
    <w:rsid w:val="00675A3B"/>
    <w:rsid w:val="00675DBA"/>
    <w:rsid w:val="006766BE"/>
    <w:rsid w:val="00681EDA"/>
    <w:rsid w:val="00684717"/>
    <w:rsid w:val="006869E6"/>
    <w:rsid w:val="00691D2D"/>
    <w:rsid w:val="0069288D"/>
    <w:rsid w:val="00692AFA"/>
    <w:rsid w:val="00694EF0"/>
    <w:rsid w:val="00695085"/>
    <w:rsid w:val="006953C5"/>
    <w:rsid w:val="006A17D8"/>
    <w:rsid w:val="006A1E72"/>
    <w:rsid w:val="006A3A6E"/>
    <w:rsid w:val="006A3DF6"/>
    <w:rsid w:val="006A5A72"/>
    <w:rsid w:val="006B2ED3"/>
    <w:rsid w:val="006B3A0E"/>
    <w:rsid w:val="006B4924"/>
    <w:rsid w:val="006B4ED3"/>
    <w:rsid w:val="006B5510"/>
    <w:rsid w:val="006B77AE"/>
    <w:rsid w:val="006B7C65"/>
    <w:rsid w:val="006C0181"/>
    <w:rsid w:val="006C067C"/>
    <w:rsid w:val="006C0C10"/>
    <w:rsid w:val="006C2165"/>
    <w:rsid w:val="006C3141"/>
    <w:rsid w:val="006C50A7"/>
    <w:rsid w:val="006C59E7"/>
    <w:rsid w:val="006C5C21"/>
    <w:rsid w:val="006D0A34"/>
    <w:rsid w:val="006D0CFC"/>
    <w:rsid w:val="006D43AC"/>
    <w:rsid w:val="006D4829"/>
    <w:rsid w:val="006D528C"/>
    <w:rsid w:val="006D5C31"/>
    <w:rsid w:val="006D7454"/>
    <w:rsid w:val="006E080A"/>
    <w:rsid w:val="006E0DD4"/>
    <w:rsid w:val="006E2E4E"/>
    <w:rsid w:val="006E3195"/>
    <w:rsid w:val="006E3F30"/>
    <w:rsid w:val="006E4E4B"/>
    <w:rsid w:val="006E62D3"/>
    <w:rsid w:val="006F1354"/>
    <w:rsid w:val="006F1554"/>
    <w:rsid w:val="006F1B26"/>
    <w:rsid w:val="006F2B6D"/>
    <w:rsid w:val="006F49A1"/>
    <w:rsid w:val="006F5BBE"/>
    <w:rsid w:val="006F5CBD"/>
    <w:rsid w:val="006F615A"/>
    <w:rsid w:val="006F690C"/>
    <w:rsid w:val="006F6DCE"/>
    <w:rsid w:val="00703CBB"/>
    <w:rsid w:val="00705847"/>
    <w:rsid w:val="00706971"/>
    <w:rsid w:val="00710112"/>
    <w:rsid w:val="00710B5E"/>
    <w:rsid w:val="00710F98"/>
    <w:rsid w:val="00712793"/>
    <w:rsid w:val="00716EDC"/>
    <w:rsid w:val="00717BF1"/>
    <w:rsid w:val="00717F8F"/>
    <w:rsid w:val="00720C8C"/>
    <w:rsid w:val="007227F7"/>
    <w:rsid w:val="00722CF5"/>
    <w:rsid w:val="00722D17"/>
    <w:rsid w:val="00722E5A"/>
    <w:rsid w:val="00722F5A"/>
    <w:rsid w:val="007239EC"/>
    <w:rsid w:val="007252F0"/>
    <w:rsid w:val="00726CCC"/>
    <w:rsid w:val="00726DDA"/>
    <w:rsid w:val="0072750D"/>
    <w:rsid w:val="007279B7"/>
    <w:rsid w:val="00727C64"/>
    <w:rsid w:val="00727D00"/>
    <w:rsid w:val="00733AC4"/>
    <w:rsid w:val="0073669E"/>
    <w:rsid w:val="007408C1"/>
    <w:rsid w:val="007409AC"/>
    <w:rsid w:val="00743507"/>
    <w:rsid w:val="00743CD6"/>
    <w:rsid w:val="00744CBA"/>
    <w:rsid w:val="00744D33"/>
    <w:rsid w:val="0074639E"/>
    <w:rsid w:val="007465EB"/>
    <w:rsid w:val="00747111"/>
    <w:rsid w:val="007473F8"/>
    <w:rsid w:val="00751202"/>
    <w:rsid w:val="007515D7"/>
    <w:rsid w:val="007516A3"/>
    <w:rsid w:val="00751DA0"/>
    <w:rsid w:val="00751DC8"/>
    <w:rsid w:val="00752BE4"/>
    <w:rsid w:val="0075310A"/>
    <w:rsid w:val="00755E3C"/>
    <w:rsid w:val="00756BAE"/>
    <w:rsid w:val="00760BC2"/>
    <w:rsid w:val="00760CFC"/>
    <w:rsid w:val="00761C13"/>
    <w:rsid w:val="007621B8"/>
    <w:rsid w:val="00762CC2"/>
    <w:rsid w:val="007640C2"/>
    <w:rsid w:val="0076482B"/>
    <w:rsid w:val="007648C3"/>
    <w:rsid w:val="007654BE"/>
    <w:rsid w:val="00765F17"/>
    <w:rsid w:val="007678F4"/>
    <w:rsid w:val="007718AA"/>
    <w:rsid w:val="007719F0"/>
    <w:rsid w:val="00774032"/>
    <w:rsid w:val="00775A3C"/>
    <w:rsid w:val="00776FDE"/>
    <w:rsid w:val="00783C10"/>
    <w:rsid w:val="00784AF3"/>
    <w:rsid w:val="00785314"/>
    <w:rsid w:val="00786DA5"/>
    <w:rsid w:val="007910EE"/>
    <w:rsid w:val="007925E3"/>
    <w:rsid w:val="00792EE0"/>
    <w:rsid w:val="007930BF"/>
    <w:rsid w:val="00796DB0"/>
    <w:rsid w:val="007A073A"/>
    <w:rsid w:val="007A1B62"/>
    <w:rsid w:val="007A2748"/>
    <w:rsid w:val="007A33DC"/>
    <w:rsid w:val="007A3A7F"/>
    <w:rsid w:val="007A3DA9"/>
    <w:rsid w:val="007A4779"/>
    <w:rsid w:val="007A4F0B"/>
    <w:rsid w:val="007A55B0"/>
    <w:rsid w:val="007A58FE"/>
    <w:rsid w:val="007A5984"/>
    <w:rsid w:val="007B2112"/>
    <w:rsid w:val="007B3654"/>
    <w:rsid w:val="007B3783"/>
    <w:rsid w:val="007B394F"/>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0DDA"/>
    <w:rsid w:val="007D3F62"/>
    <w:rsid w:val="007D626B"/>
    <w:rsid w:val="007D71B9"/>
    <w:rsid w:val="007D73A9"/>
    <w:rsid w:val="007E13C4"/>
    <w:rsid w:val="007E1712"/>
    <w:rsid w:val="007E5C27"/>
    <w:rsid w:val="007E7652"/>
    <w:rsid w:val="007F0ABD"/>
    <w:rsid w:val="007F0B21"/>
    <w:rsid w:val="007F3DBB"/>
    <w:rsid w:val="007F40AF"/>
    <w:rsid w:val="007F439D"/>
    <w:rsid w:val="007F5085"/>
    <w:rsid w:val="007F5D96"/>
    <w:rsid w:val="007F61CB"/>
    <w:rsid w:val="007F7501"/>
    <w:rsid w:val="007F7A26"/>
    <w:rsid w:val="00800640"/>
    <w:rsid w:val="008013E7"/>
    <w:rsid w:val="008025CF"/>
    <w:rsid w:val="00803914"/>
    <w:rsid w:val="00804366"/>
    <w:rsid w:val="008046CE"/>
    <w:rsid w:val="00804C40"/>
    <w:rsid w:val="00804CF7"/>
    <w:rsid w:val="00804D30"/>
    <w:rsid w:val="00807298"/>
    <w:rsid w:val="00810D61"/>
    <w:rsid w:val="008132DA"/>
    <w:rsid w:val="008142C5"/>
    <w:rsid w:val="008157CA"/>
    <w:rsid w:val="00816F2A"/>
    <w:rsid w:val="008201C3"/>
    <w:rsid w:val="008203EE"/>
    <w:rsid w:val="00820CA4"/>
    <w:rsid w:val="00820F42"/>
    <w:rsid w:val="008214A3"/>
    <w:rsid w:val="0082321D"/>
    <w:rsid w:val="008238E2"/>
    <w:rsid w:val="00823F6F"/>
    <w:rsid w:val="00825FC1"/>
    <w:rsid w:val="0083232F"/>
    <w:rsid w:val="008335D9"/>
    <w:rsid w:val="00834728"/>
    <w:rsid w:val="00836ADC"/>
    <w:rsid w:val="00836CF0"/>
    <w:rsid w:val="0083799E"/>
    <w:rsid w:val="00842A82"/>
    <w:rsid w:val="00843007"/>
    <w:rsid w:val="0084470A"/>
    <w:rsid w:val="00845DC2"/>
    <w:rsid w:val="00846398"/>
    <w:rsid w:val="00847A57"/>
    <w:rsid w:val="00850776"/>
    <w:rsid w:val="00851E04"/>
    <w:rsid w:val="00855ADD"/>
    <w:rsid w:val="00856244"/>
    <w:rsid w:val="00857798"/>
    <w:rsid w:val="00860081"/>
    <w:rsid w:val="008606EA"/>
    <w:rsid w:val="00863A01"/>
    <w:rsid w:val="008672E4"/>
    <w:rsid w:val="00867F70"/>
    <w:rsid w:val="0087039A"/>
    <w:rsid w:val="00872A2D"/>
    <w:rsid w:val="008758BE"/>
    <w:rsid w:val="00875B33"/>
    <w:rsid w:val="00876FDE"/>
    <w:rsid w:val="00877F69"/>
    <w:rsid w:val="008814F4"/>
    <w:rsid w:val="00881799"/>
    <w:rsid w:val="00885E3C"/>
    <w:rsid w:val="00886AEF"/>
    <w:rsid w:val="008876B3"/>
    <w:rsid w:val="008878CA"/>
    <w:rsid w:val="00887F34"/>
    <w:rsid w:val="008902E1"/>
    <w:rsid w:val="00892A9D"/>
    <w:rsid w:val="0089584F"/>
    <w:rsid w:val="00897225"/>
    <w:rsid w:val="008A1EE1"/>
    <w:rsid w:val="008A2A58"/>
    <w:rsid w:val="008A2F32"/>
    <w:rsid w:val="008A3291"/>
    <w:rsid w:val="008A4AC2"/>
    <w:rsid w:val="008B1092"/>
    <w:rsid w:val="008B1522"/>
    <w:rsid w:val="008B4C28"/>
    <w:rsid w:val="008C0FF7"/>
    <w:rsid w:val="008C234E"/>
    <w:rsid w:val="008C344C"/>
    <w:rsid w:val="008C39FD"/>
    <w:rsid w:val="008C4086"/>
    <w:rsid w:val="008C4D30"/>
    <w:rsid w:val="008C5106"/>
    <w:rsid w:val="008C6089"/>
    <w:rsid w:val="008C623A"/>
    <w:rsid w:val="008C7FAF"/>
    <w:rsid w:val="008D0DE9"/>
    <w:rsid w:val="008D2610"/>
    <w:rsid w:val="008D440F"/>
    <w:rsid w:val="008D4804"/>
    <w:rsid w:val="008D789E"/>
    <w:rsid w:val="008E13DF"/>
    <w:rsid w:val="008E1B3A"/>
    <w:rsid w:val="008E6794"/>
    <w:rsid w:val="008E73B6"/>
    <w:rsid w:val="008F03C9"/>
    <w:rsid w:val="008F0664"/>
    <w:rsid w:val="008F118D"/>
    <w:rsid w:val="008F139C"/>
    <w:rsid w:val="008F1E01"/>
    <w:rsid w:val="008F225B"/>
    <w:rsid w:val="008F5869"/>
    <w:rsid w:val="008F6AD4"/>
    <w:rsid w:val="0090129A"/>
    <w:rsid w:val="00901D0C"/>
    <w:rsid w:val="00901F71"/>
    <w:rsid w:val="0090249E"/>
    <w:rsid w:val="0090252C"/>
    <w:rsid w:val="009062AF"/>
    <w:rsid w:val="0091243A"/>
    <w:rsid w:val="00912757"/>
    <w:rsid w:val="009142F5"/>
    <w:rsid w:val="00915FF1"/>
    <w:rsid w:val="009207FF"/>
    <w:rsid w:val="00920DAA"/>
    <w:rsid w:val="00920E5E"/>
    <w:rsid w:val="009214A6"/>
    <w:rsid w:val="009224A9"/>
    <w:rsid w:val="00922BEA"/>
    <w:rsid w:val="00923CFC"/>
    <w:rsid w:val="00923D1C"/>
    <w:rsid w:val="0092533B"/>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533A7"/>
    <w:rsid w:val="00953989"/>
    <w:rsid w:val="0095745F"/>
    <w:rsid w:val="0096016C"/>
    <w:rsid w:val="009603B6"/>
    <w:rsid w:val="009610A2"/>
    <w:rsid w:val="0096217E"/>
    <w:rsid w:val="00963C48"/>
    <w:rsid w:val="00964885"/>
    <w:rsid w:val="00965ADC"/>
    <w:rsid w:val="00965E0D"/>
    <w:rsid w:val="009677ED"/>
    <w:rsid w:val="00967C66"/>
    <w:rsid w:val="009700E1"/>
    <w:rsid w:val="00970FEA"/>
    <w:rsid w:val="00976575"/>
    <w:rsid w:val="009769D3"/>
    <w:rsid w:val="00982E2F"/>
    <w:rsid w:val="00982F20"/>
    <w:rsid w:val="0098478D"/>
    <w:rsid w:val="00987700"/>
    <w:rsid w:val="00987A5E"/>
    <w:rsid w:val="009910E1"/>
    <w:rsid w:val="00992B26"/>
    <w:rsid w:val="00992B80"/>
    <w:rsid w:val="0099597F"/>
    <w:rsid w:val="009A2017"/>
    <w:rsid w:val="009A4583"/>
    <w:rsid w:val="009A49F2"/>
    <w:rsid w:val="009A67E3"/>
    <w:rsid w:val="009A749C"/>
    <w:rsid w:val="009A75EF"/>
    <w:rsid w:val="009B0352"/>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2344"/>
    <w:rsid w:val="009F477F"/>
    <w:rsid w:val="009F682D"/>
    <w:rsid w:val="009F6BD8"/>
    <w:rsid w:val="00A00F70"/>
    <w:rsid w:val="00A0216B"/>
    <w:rsid w:val="00A032DE"/>
    <w:rsid w:val="00A05A0A"/>
    <w:rsid w:val="00A05B3D"/>
    <w:rsid w:val="00A070FC"/>
    <w:rsid w:val="00A07FB5"/>
    <w:rsid w:val="00A11439"/>
    <w:rsid w:val="00A11FAE"/>
    <w:rsid w:val="00A1240E"/>
    <w:rsid w:val="00A130B9"/>
    <w:rsid w:val="00A14391"/>
    <w:rsid w:val="00A157B6"/>
    <w:rsid w:val="00A20AC7"/>
    <w:rsid w:val="00A23FCD"/>
    <w:rsid w:val="00A24B4D"/>
    <w:rsid w:val="00A2543B"/>
    <w:rsid w:val="00A268C5"/>
    <w:rsid w:val="00A26FF0"/>
    <w:rsid w:val="00A27F55"/>
    <w:rsid w:val="00A304CB"/>
    <w:rsid w:val="00A31EE8"/>
    <w:rsid w:val="00A32016"/>
    <w:rsid w:val="00A33DA1"/>
    <w:rsid w:val="00A35A03"/>
    <w:rsid w:val="00A368C2"/>
    <w:rsid w:val="00A375B5"/>
    <w:rsid w:val="00A40D38"/>
    <w:rsid w:val="00A45CB9"/>
    <w:rsid w:val="00A46296"/>
    <w:rsid w:val="00A52B09"/>
    <w:rsid w:val="00A53BFE"/>
    <w:rsid w:val="00A55B9F"/>
    <w:rsid w:val="00A55D72"/>
    <w:rsid w:val="00A56B3B"/>
    <w:rsid w:val="00A5716C"/>
    <w:rsid w:val="00A65013"/>
    <w:rsid w:val="00A659B5"/>
    <w:rsid w:val="00A65B61"/>
    <w:rsid w:val="00A67067"/>
    <w:rsid w:val="00A70779"/>
    <w:rsid w:val="00A70875"/>
    <w:rsid w:val="00A71107"/>
    <w:rsid w:val="00A74195"/>
    <w:rsid w:val="00A74E2F"/>
    <w:rsid w:val="00A758CB"/>
    <w:rsid w:val="00A80F84"/>
    <w:rsid w:val="00A824DE"/>
    <w:rsid w:val="00A87473"/>
    <w:rsid w:val="00A877D0"/>
    <w:rsid w:val="00A87BC1"/>
    <w:rsid w:val="00A90DF2"/>
    <w:rsid w:val="00A9110E"/>
    <w:rsid w:val="00A9183E"/>
    <w:rsid w:val="00A93E2C"/>
    <w:rsid w:val="00A94367"/>
    <w:rsid w:val="00A951B3"/>
    <w:rsid w:val="00A959CC"/>
    <w:rsid w:val="00AA10FA"/>
    <w:rsid w:val="00AA25E8"/>
    <w:rsid w:val="00AA3964"/>
    <w:rsid w:val="00AA3CAB"/>
    <w:rsid w:val="00AA53E0"/>
    <w:rsid w:val="00AA5ED5"/>
    <w:rsid w:val="00AA6F32"/>
    <w:rsid w:val="00AA7ADC"/>
    <w:rsid w:val="00AB011C"/>
    <w:rsid w:val="00AB1371"/>
    <w:rsid w:val="00AB4F9A"/>
    <w:rsid w:val="00AB5F60"/>
    <w:rsid w:val="00AB6319"/>
    <w:rsid w:val="00AB685A"/>
    <w:rsid w:val="00AB6F75"/>
    <w:rsid w:val="00AB7723"/>
    <w:rsid w:val="00AC0412"/>
    <w:rsid w:val="00AC0E78"/>
    <w:rsid w:val="00AC20B9"/>
    <w:rsid w:val="00AC2DD9"/>
    <w:rsid w:val="00AC5D88"/>
    <w:rsid w:val="00AC63CD"/>
    <w:rsid w:val="00AC6E27"/>
    <w:rsid w:val="00AC6F25"/>
    <w:rsid w:val="00AD0756"/>
    <w:rsid w:val="00AD088C"/>
    <w:rsid w:val="00AD2F58"/>
    <w:rsid w:val="00AD4D94"/>
    <w:rsid w:val="00AD7B71"/>
    <w:rsid w:val="00AD7D40"/>
    <w:rsid w:val="00AE00C5"/>
    <w:rsid w:val="00AE057E"/>
    <w:rsid w:val="00AE1B80"/>
    <w:rsid w:val="00AE22F3"/>
    <w:rsid w:val="00AE2481"/>
    <w:rsid w:val="00AE285E"/>
    <w:rsid w:val="00AE2D75"/>
    <w:rsid w:val="00AE2E8D"/>
    <w:rsid w:val="00AE6F72"/>
    <w:rsid w:val="00AE71EB"/>
    <w:rsid w:val="00AE772D"/>
    <w:rsid w:val="00AF145E"/>
    <w:rsid w:val="00AF2C8B"/>
    <w:rsid w:val="00AF43C5"/>
    <w:rsid w:val="00AF485E"/>
    <w:rsid w:val="00AF4CBD"/>
    <w:rsid w:val="00AF6869"/>
    <w:rsid w:val="00AF7778"/>
    <w:rsid w:val="00B009B4"/>
    <w:rsid w:val="00B017C3"/>
    <w:rsid w:val="00B03246"/>
    <w:rsid w:val="00B060CB"/>
    <w:rsid w:val="00B06867"/>
    <w:rsid w:val="00B0690C"/>
    <w:rsid w:val="00B06AFF"/>
    <w:rsid w:val="00B112F7"/>
    <w:rsid w:val="00B11FE0"/>
    <w:rsid w:val="00B12472"/>
    <w:rsid w:val="00B130A2"/>
    <w:rsid w:val="00B13F1A"/>
    <w:rsid w:val="00B14976"/>
    <w:rsid w:val="00B155D4"/>
    <w:rsid w:val="00B16CE9"/>
    <w:rsid w:val="00B22E57"/>
    <w:rsid w:val="00B25DAF"/>
    <w:rsid w:val="00B26292"/>
    <w:rsid w:val="00B275B4"/>
    <w:rsid w:val="00B339D3"/>
    <w:rsid w:val="00B34E3E"/>
    <w:rsid w:val="00B36349"/>
    <w:rsid w:val="00B36F85"/>
    <w:rsid w:val="00B37A00"/>
    <w:rsid w:val="00B4027D"/>
    <w:rsid w:val="00B404A7"/>
    <w:rsid w:val="00B4132A"/>
    <w:rsid w:val="00B41E64"/>
    <w:rsid w:val="00B43030"/>
    <w:rsid w:val="00B45462"/>
    <w:rsid w:val="00B50692"/>
    <w:rsid w:val="00B5129D"/>
    <w:rsid w:val="00B51623"/>
    <w:rsid w:val="00B521CF"/>
    <w:rsid w:val="00B5354D"/>
    <w:rsid w:val="00B5425B"/>
    <w:rsid w:val="00B5558B"/>
    <w:rsid w:val="00B61D9E"/>
    <w:rsid w:val="00B640D3"/>
    <w:rsid w:val="00B70092"/>
    <w:rsid w:val="00B70BFF"/>
    <w:rsid w:val="00B711D7"/>
    <w:rsid w:val="00B721D9"/>
    <w:rsid w:val="00B7241B"/>
    <w:rsid w:val="00B7289B"/>
    <w:rsid w:val="00B72B8A"/>
    <w:rsid w:val="00B74C93"/>
    <w:rsid w:val="00B76241"/>
    <w:rsid w:val="00B801A6"/>
    <w:rsid w:val="00B822F4"/>
    <w:rsid w:val="00B824A8"/>
    <w:rsid w:val="00B83D7A"/>
    <w:rsid w:val="00B85249"/>
    <w:rsid w:val="00B87935"/>
    <w:rsid w:val="00B91AC1"/>
    <w:rsid w:val="00B921B4"/>
    <w:rsid w:val="00B92924"/>
    <w:rsid w:val="00B93100"/>
    <w:rsid w:val="00B94116"/>
    <w:rsid w:val="00B95A0A"/>
    <w:rsid w:val="00B97FE9"/>
    <w:rsid w:val="00BA03D1"/>
    <w:rsid w:val="00BA0C4E"/>
    <w:rsid w:val="00BA260F"/>
    <w:rsid w:val="00BA297D"/>
    <w:rsid w:val="00BA3CCF"/>
    <w:rsid w:val="00BA5A0F"/>
    <w:rsid w:val="00BA5F5F"/>
    <w:rsid w:val="00BA6EB3"/>
    <w:rsid w:val="00BA762F"/>
    <w:rsid w:val="00BA7BD2"/>
    <w:rsid w:val="00BB0268"/>
    <w:rsid w:val="00BB1825"/>
    <w:rsid w:val="00BB1C91"/>
    <w:rsid w:val="00BB347E"/>
    <w:rsid w:val="00BB3E32"/>
    <w:rsid w:val="00BB40E3"/>
    <w:rsid w:val="00BB51CE"/>
    <w:rsid w:val="00BB5B43"/>
    <w:rsid w:val="00BB7625"/>
    <w:rsid w:val="00BC1D2D"/>
    <w:rsid w:val="00BC37CA"/>
    <w:rsid w:val="00BC3AAD"/>
    <w:rsid w:val="00BC4F35"/>
    <w:rsid w:val="00BC5A25"/>
    <w:rsid w:val="00BC638F"/>
    <w:rsid w:val="00BC799E"/>
    <w:rsid w:val="00BD0A31"/>
    <w:rsid w:val="00BD0B2D"/>
    <w:rsid w:val="00BD15B6"/>
    <w:rsid w:val="00BD1FF9"/>
    <w:rsid w:val="00BD3E6E"/>
    <w:rsid w:val="00BD5398"/>
    <w:rsid w:val="00BD57E2"/>
    <w:rsid w:val="00BD5BAF"/>
    <w:rsid w:val="00BD6C17"/>
    <w:rsid w:val="00BE10D1"/>
    <w:rsid w:val="00BE13CE"/>
    <w:rsid w:val="00BE4F32"/>
    <w:rsid w:val="00BE6747"/>
    <w:rsid w:val="00BE6961"/>
    <w:rsid w:val="00BE6D2D"/>
    <w:rsid w:val="00BE7A27"/>
    <w:rsid w:val="00BF1417"/>
    <w:rsid w:val="00BF1661"/>
    <w:rsid w:val="00BF2198"/>
    <w:rsid w:val="00BF29BE"/>
    <w:rsid w:val="00BF3202"/>
    <w:rsid w:val="00BF3860"/>
    <w:rsid w:val="00BF5DD6"/>
    <w:rsid w:val="00C00E3D"/>
    <w:rsid w:val="00C036E1"/>
    <w:rsid w:val="00C037C5"/>
    <w:rsid w:val="00C04460"/>
    <w:rsid w:val="00C06C73"/>
    <w:rsid w:val="00C07C85"/>
    <w:rsid w:val="00C10449"/>
    <w:rsid w:val="00C10764"/>
    <w:rsid w:val="00C13743"/>
    <w:rsid w:val="00C139FE"/>
    <w:rsid w:val="00C1409E"/>
    <w:rsid w:val="00C218D2"/>
    <w:rsid w:val="00C226E3"/>
    <w:rsid w:val="00C2279F"/>
    <w:rsid w:val="00C23081"/>
    <w:rsid w:val="00C23A92"/>
    <w:rsid w:val="00C2461A"/>
    <w:rsid w:val="00C24C04"/>
    <w:rsid w:val="00C26B3B"/>
    <w:rsid w:val="00C2711D"/>
    <w:rsid w:val="00C32F36"/>
    <w:rsid w:val="00C3420E"/>
    <w:rsid w:val="00C34EFE"/>
    <w:rsid w:val="00C356DF"/>
    <w:rsid w:val="00C3678A"/>
    <w:rsid w:val="00C37261"/>
    <w:rsid w:val="00C37924"/>
    <w:rsid w:val="00C40D4C"/>
    <w:rsid w:val="00C41938"/>
    <w:rsid w:val="00C42C89"/>
    <w:rsid w:val="00C42E4D"/>
    <w:rsid w:val="00C43A15"/>
    <w:rsid w:val="00C45ACB"/>
    <w:rsid w:val="00C469E2"/>
    <w:rsid w:val="00C47E54"/>
    <w:rsid w:val="00C51700"/>
    <w:rsid w:val="00C532E1"/>
    <w:rsid w:val="00C53C60"/>
    <w:rsid w:val="00C53CD3"/>
    <w:rsid w:val="00C61428"/>
    <w:rsid w:val="00C61AB4"/>
    <w:rsid w:val="00C6512C"/>
    <w:rsid w:val="00C66CFE"/>
    <w:rsid w:val="00C71B26"/>
    <w:rsid w:val="00C7531A"/>
    <w:rsid w:val="00C75A35"/>
    <w:rsid w:val="00C76139"/>
    <w:rsid w:val="00C77431"/>
    <w:rsid w:val="00C80D6F"/>
    <w:rsid w:val="00C81D03"/>
    <w:rsid w:val="00C83843"/>
    <w:rsid w:val="00C84556"/>
    <w:rsid w:val="00C850C3"/>
    <w:rsid w:val="00C85624"/>
    <w:rsid w:val="00C85B83"/>
    <w:rsid w:val="00C86B96"/>
    <w:rsid w:val="00C878F6"/>
    <w:rsid w:val="00C90045"/>
    <w:rsid w:val="00C90480"/>
    <w:rsid w:val="00C91A5B"/>
    <w:rsid w:val="00C934FE"/>
    <w:rsid w:val="00C944AD"/>
    <w:rsid w:val="00C94FCF"/>
    <w:rsid w:val="00C95DCC"/>
    <w:rsid w:val="00C96351"/>
    <w:rsid w:val="00C9643B"/>
    <w:rsid w:val="00CA1C17"/>
    <w:rsid w:val="00CA1EC5"/>
    <w:rsid w:val="00CA2517"/>
    <w:rsid w:val="00CA29E3"/>
    <w:rsid w:val="00CA2E03"/>
    <w:rsid w:val="00CA3752"/>
    <w:rsid w:val="00CA390B"/>
    <w:rsid w:val="00CA3E9F"/>
    <w:rsid w:val="00CA5667"/>
    <w:rsid w:val="00CB00BC"/>
    <w:rsid w:val="00CB13C1"/>
    <w:rsid w:val="00CB2481"/>
    <w:rsid w:val="00CB2CEA"/>
    <w:rsid w:val="00CB4E83"/>
    <w:rsid w:val="00CB5570"/>
    <w:rsid w:val="00CB574B"/>
    <w:rsid w:val="00CB76D6"/>
    <w:rsid w:val="00CB7DE0"/>
    <w:rsid w:val="00CC51C5"/>
    <w:rsid w:val="00CC6BF7"/>
    <w:rsid w:val="00CD2F49"/>
    <w:rsid w:val="00CD6607"/>
    <w:rsid w:val="00CD6E52"/>
    <w:rsid w:val="00CE218A"/>
    <w:rsid w:val="00CE3584"/>
    <w:rsid w:val="00CE3C04"/>
    <w:rsid w:val="00CE58FC"/>
    <w:rsid w:val="00CF101A"/>
    <w:rsid w:val="00CF10D3"/>
    <w:rsid w:val="00CF1723"/>
    <w:rsid w:val="00CF18F4"/>
    <w:rsid w:val="00CF2200"/>
    <w:rsid w:val="00CF24AF"/>
    <w:rsid w:val="00CF28B7"/>
    <w:rsid w:val="00D00E5C"/>
    <w:rsid w:val="00D02ADD"/>
    <w:rsid w:val="00D02CCF"/>
    <w:rsid w:val="00D038BB"/>
    <w:rsid w:val="00D03F8C"/>
    <w:rsid w:val="00D04916"/>
    <w:rsid w:val="00D06358"/>
    <w:rsid w:val="00D13994"/>
    <w:rsid w:val="00D13EC5"/>
    <w:rsid w:val="00D15C7C"/>
    <w:rsid w:val="00D1626D"/>
    <w:rsid w:val="00D20F30"/>
    <w:rsid w:val="00D20FDF"/>
    <w:rsid w:val="00D218ED"/>
    <w:rsid w:val="00D22C17"/>
    <w:rsid w:val="00D23DB0"/>
    <w:rsid w:val="00D261B0"/>
    <w:rsid w:val="00D26223"/>
    <w:rsid w:val="00D26A28"/>
    <w:rsid w:val="00D279BC"/>
    <w:rsid w:val="00D31067"/>
    <w:rsid w:val="00D32A77"/>
    <w:rsid w:val="00D32FED"/>
    <w:rsid w:val="00D33F74"/>
    <w:rsid w:val="00D37E3B"/>
    <w:rsid w:val="00D411A9"/>
    <w:rsid w:val="00D412FC"/>
    <w:rsid w:val="00D41EC6"/>
    <w:rsid w:val="00D445F6"/>
    <w:rsid w:val="00D4569D"/>
    <w:rsid w:val="00D45899"/>
    <w:rsid w:val="00D47559"/>
    <w:rsid w:val="00D477D5"/>
    <w:rsid w:val="00D5067B"/>
    <w:rsid w:val="00D52E52"/>
    <w:rsid w:val="00D5304D"/>
    <w:rsid w:val="00D54ED1"/>
    <w:rsid w:val="00D60905"/>
    <w:rsid w:val="00D6244B"/>
    <w:rsid w:val="00D62E59"/>
    <w:rsid w:val="00D65C0D"/>
    <w:rsid w:val="00D65C96"/>
    <w:rsid w:val="00D66423"/>
    <w:rsid w:val="00D7013F"/>
    <w:rsid w:val="00D7375D"/>
    <w:rsid w:val="00D744D6"/>
    <w:rsid w:val="00D7558A"/>
    <w:rsid w:val="00D7560C"/>
    <w:rsid w:val="00D75629"/>
    <w:rsid w:val="00D81C6D"/>
    <w:rsid w:val="00D823E8"/>
    <w:rsid w:val="00D82D20"/>
    <w:rsid w:val="00D82DE8"/>
    <w:rsid w:val="00D83741"/>
    <w:rsid w:val="00D86B69"/>
    <w:rsid w:val="00D879D1"/>
    <w:rsid w:val="00D87CE2"/>
    <w:rsid w:val="00D90815"/>
    <w:rsid w:val="00D92196"/>
    <w:rsid w:val="00D92A62"/>
    <w:rsid w:val="00D95522"/>
    <w:rsid w:val="00DA0343"/>
    <w:rsid w:val="00DA1080"/>
    <w:rsid w:val="00DA17BA"/>
    <w:rsid w:val="00DA2362"/>
    <w:rsid w:val="00DA320B"/>
    <w:rsid w:val="00DA44FD"/>
    <w:rsid w:val="00DA47F2"/>
    <w:rsid w:val="00DA4F18"/>
    <w:rsid w:val="00DA5ECC"/>
    <w:rsid w:val="00DB0247"/>
    <w:rsid w:val="00DB137B"/>
    <w:rsid w:val="00DB37C7"/>
    <w:rsid w:val="00DB5B1F"/>
    <w:rsid w:val="00DB73AA"/>
    <w:rsid w:val="00DC042A"/>
    <w:rsid w:val="00DC3BD3"/>
    <w:rsid w:val="00DC554C"/>
    <w:rsid w:val="00DC60BE"/>
    <w:rsid w:val="00DD0867"/>
    <w:rsid w:val="00DD1D57"/>
    <w:rsid w:val="00DD3AFD"/>
    <w:rsid w:val="00DD4E93"/>
    <w:rsid w:val="00DD5C0B"/>
    <w:rsid w:val="00DD6A0B"/>
    <w:rsid w:val="00DD6F7D"/>
    <w:rsid w:val="00DD7986"/>
    <w:rsid w:val="00DE08B0"/>
    <w:rsid w:val="00DE1CF8"/>
    <w:rsid w:val="00DE2BC8"/>
    <w:rsid w:val="00DE39DB"/>
    <w:rsid w:val="00DE4703"/>
    <w:rsid w:val="00DE508D"/>
    <w:rsid w:val="00DE779F"/>
    <w:rsid w:val="00DF21F5"/>
    <w:rsid w:val="00DF389A"/>
    <w:rsid w:val="00DF3CFC"/>
    <w:rsid w:val="00DF4336"/>
    <w:rsid w:val="00DF4354"/>
    <w:rsid w:val="00E006F2"/>
    <w:rsid w:val="00E0217D"/>
    <w:rsid w:val="00E0332E"/>
    <w:rsid w:val="00E033B7"/>
    <w:rsid w:val="00E04C06"/>
    <w:rsid w:val="00E056F7"/>
    <w:rsid w:val="00E11548"/>
    <w:rsid w:val="00E13FCA"/>
    <w:rsid w:val="00E15468"/>
    <w:rsid w:val="00E2193E"/>
    <w:rsid w:val="00E23A0F"/>
    <w:rsid w:val="00E25777"/>
    <w:rsid w:val="00E2643E"/>
    <w:rsid w:val="00E26D24"/>
    <w:rsid w:val="00E30A70"/>
    <w:rsid w:val="00E31884"/>
    <w:rsid w:val="00E31DC5"/>
    <w:rsid w:val="00E32AD4"/>
    <w:rsid w:val="00E335D7"/>
    <w:rsid w:val="00E33697"/>
    <w:rsid w:val="00E34FEF"/>
    <w:rsid w:val="00E420CA"/>
    <w:rsid w:val="00E42A9A"/>
    <w:rsid w:val="00E455AF"/>
    <w:rsid w:val="00E4595A"/>
    <w:rsid w:val="00E4637D"/>
    <w:rsid w:val="00E47241"/>
    <w:rsid w:val="00E47351"/>
    <w:rsid w:val="00E503D1"/>
    <w:rsid w:val="00E5102F"/>
    <w:rsid w:val="00E514C1"/>
    <w:rsid w:val="00E51A31"/>
    <w:rsid w:val="00E520DA"/>
    <w:rsid w:val="00E53816"/>
    <w:rsid w:val="00E53E8E"/>
    <w:rsid w:val="00E54892"/>
    <w:rsid w:val="00E54DB1"/>
    <w:rsid w:val="00E60AA8"/>
    <w:rsid w:val="00E61AB8"/>
    <w:rsid w:val="00E62587"/>
    <w:rsid w:val="00E62E00"/>
    <w:rsid w:val="00E66702"/>
    <w:rsid w:val="00E71C7F"/>
    <w:rsid w:val="00E76649"/>
    <w:rsid w:val="00E82A3D"/>
    <w:rsid w:val="00E83E0F"/>
    <w:rsid w:val="00E84BAC"/>
    <w:rsid w:val="00E85461"/>
    <w:rsid w:val="00E85B04"/>
    <w:rsid w:val="00E8641A"/>
    <w:rsid w:val="00E90C60"/>
    <w:rsid w:val="00E91CA6"/>
    <w:rsid w:val="00E91E3B"/>
    <w:rsid w:val="00E9490A"/>
    <w:rsid w:val="00E96C1A"/>
    <w:rsid w:val="00E977BE"/>
    <w:rsid w:val="00EA0346"/>
    <w:rsid w:val="00EA05C3"/>
    <w:rsid w:val="00EA770E"/>
    <w:rsid w:val="00EB0A90"/>
    <w:rsid w:val="00EB0D08"/>
    <w:rsid w:val="00EB2A17"/>
    <w:rsid w:val="00EB2A92"/>
    <w:rsid w:val="00EB51F4"/>
    <w:rsid w:val="00EB6519"/>
    <w:rsid w:val="00EB6F25"/>
    <w:rsid w:val="00EB71C2"/>
    <w:rsid w:val="00EC1D48"/>
    <w:rsid w:val="00EC305D"/>
    <w:rsid w:val="00EC3350"/>
    <w:rsid w:val="00EC5B2B"/>
    <w:rsid w:val="00ED3C37"/>
    <w:rsid w:val="00ED4C05"/>
    <w:rsid w:val="00EE2B5D"/>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6110"/>
    <w:rsid w:val="00F0754E"/>
    <w:rsid w:val="00F07A01"/>
    <w:rsid w:val="00F1056B"/>
    <w:rsid w:val="00F11F23"/>
    <w:rsid w:val="00F13F6D"/>
    <w:rsid w:val="00F14D09"/>
    <w:rsid w:val="00F14EE7"/>
    <w:rsid w:val="00F164D6"/>
    <w:rsid w:val="00F17541"/>
    <w:rsid w:val="00F200AE"/>
    <w:rsid w:val="00F21C2E"/>
    <w:rsid w:val="00F23949"/>
    <w:rsid w:val="00F23B7C"/>
    <w:rsid w:val="00F24B6C"/>
    <w:rsid w:val="00F309CE"/>
    <w:rsid w:val="00F314D4"/>
    <w:rsid w:val="00F332C5"/>
    <w:rsid w:val="00F34FFC"/>
    <w:rsid w:val="00F36317"/>
    <w:rsid w:val="00F36579"/>
    <w:rsid w:val="00F40761"/>
    <w:rsid w:val="00F41291"/>
    <w:rsid w:val="00F45F2F"/>
    <w:rsid w:val="00F46943"/>
    <w:rsid w:val="00F4768D"/>
    <w:rsid w:val="00F47EE8"/>
    <w:rsid w:val="00F5218C"/>
    <w:rsid w:val="00F52B37"/>
    <w:rsid w:val="00F5484C"/>
    <w:rsid w:val="00F54A55"/>
    <w:rsid w:val="00F5597F"/>
    <w:rsid w:val="00F576C5"/>
    <w:rsid w:val="00F61192"/>
    <w:rsid w:val="00F616DB"/>
    <w:rsid w:val="00F650F9"/>
    <w:rsid w:val="00F72AF3"/>
    <w:rsid w:val="00F73A58"/>
    <w:rsid w:val="00F75127"/>
    <w:rsid w:val="00F751EC"/>
    <w:rsid w:val="00F76E9A"/>
    <w:rsid w:val="00F8168F"/>
    <w:rsid w:val="00F8224E"/>
    <w:rsid w:val="00F8376D"/>
    <w:rsid w:val="00F83D5F"/>
    <w:rsid w:val="00F842C8"/>
    <w:rsid w:val="00F853D9"/>
    <w:rsid w:val="00F901B0"/>
    <w:rsid w:val="00F90D75"/>
    <w:rsid w:val="00F922AC"/>
    <w:rsid w:val="00F923D9"/>
    <w:rsid w:val="00F93F1E"/>
    <w:rsid w:val="00F9572F"/>
    <w:rsid w:val="00F95FF8"/>
    <w:rsid w:val="00F96520"/>
    <w:rsid w:val="00F974A6"/>
    <w:rsid w:val="00F9776D"/>
    <w:rsid w:val="00FA0EDB"/>
    <w:rsid w:val="00FA2ACA"/>
    <w:rsid w:val="00FA3BDD"/>
    <w:rsid w:val="00FA5040"/>
    <w:rsid w:val="00FA5EA2"/>
    <w:rsid w:val="00FA628E"/>
    <w:rsid w:val="00FA6B49"/>
    <w:rsid w:val="00FA7CE3"/>
    <w:rsid w:val="00FB2F38"/>
    <w:rsid w:val="00FB4097"/>
    <w:rsid w:val="00FB5D20"/>
    <w:rsid w:val="00FB6047"/>
    <w:rsid w:val="00FC1465"/>
    <w:rsid w:val="00FC193B"/>
    <w:rsid w:val="00FC33DF"/>
    <w:rsid w:val="00FC61EE"/>
    <w:rsid w:val="00FC6D7C"/>
    <w:rsid w:val="00FC725B"/>
    <w:rsid w:val="00FD1722"/>
    <w:rsid w:val="00FD1EB6"/>
    <w:rsid w:val="00FD314A"/>
    <w:rsid w:val="00FD32AD"/>
    <w:rsid w:val="00FD4867"/>
    <w:rsid w:val="00FE1FE0"/>
    <w:rsid w:val="00FE360E"/>
    <w:rsid w:val="00FE4478"/>
    <w:rsid w:val="00FE4B5A"/>
    <w:rsid w:val="00FE5C7E"/>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5555">
      <w:bodyDiv w:val="1"/>
      <w:marLeft w:val="0"/>
      <w:marRight w:val="0"/>
      <w:marTop w:val="0"/>
      <w:marBottom w:val="0"/>
      <w:divBdr>
        <w:top w:val="none" w:sz="0" w:space="0" w:color="auto"/>
        <w:left w:val="none" w:sz="0" w:space="0" w:color="auto"/>
        <w:bottom w:val="none" w:sz="0" w:space="0" w:color="auto"/>
        <w:right w:val="none" w:sz="0" w:space="0" w:color="auto"/>
      </w:divBdr>
      <w:divsChild>
        <w:div w:id="1228877670">
          <w:marLeft w:val="0"/>
          <w:marRight w:val="0"/>
          <w:marTop w:val="0"/>
          <w:marBottom w:val="0"/>
          <w:divBdr>
            <w:top w:val="none" w:sz="0" w:space="0" w:color="auto"/>
            <w:left w:val="none" w:sz="0" w:space="0" w:color="auto"/>
            <w:bottom w:val="none" w:sz="0" w:space="0" w:color="auto"/>
            <w:right w:val="none" w:sz="0" w:space="0" w:color="auto"/>
          </w:divBdr>
        </w:div>
      </w:divsChild>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094402391">
      <w:bodyDiv w:val="1"/>
      <w:marLeft w:val="0"/>
      <w:marRight w:val="0"/>
      <w:marTop w:val="0"/>
      <w:marBottom w:val="0"/>
      <w:divBdr>
        <w:top w:val="none" w:sz="0" w:space="0" w:color="auto"/>
        <w:left w:val="none" w:sz="0" w:space="0" w:color="auto"/>
        <w:bottom w:val="none" w:sz="0" w:space="0" w:color="auto"/>
        <w:right w:val="none" w:sz="0" w:space="0" w:color="auto"/>
      </w:divBdr>
      <w:divsChild>
        <w:div w:id="1001784822">
          <w:marLeft w:val="0"/>
          <w:marRight w:val="0"/>
          <w:marTop w:val="0"/>
          <w:marBottom w:val="0"/>
          <w:divBdr>
            <w:top w:val="none" w:sz="0" w:space="0" w:color="auto"/>
            <w:left w:val="none" w:sz="0" w:space="0" w:color="auto"/>
            <w:bottom w:val="none" w:sz="0" w:space="0" w:color="auto"/>
            <w:right w:val="none" w:sz="0" w:space="0" w:color="auto"/>
          </w:divBdr>
        </w:div>
      </w:divsChild>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durgeshsingh@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kiran@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19</Pages>
  <Words>8000</Words>
  <Characters>42100</Characters>
  <Application>Microsoft Office Word</Application>
  <DocSecurity>0</DocSecurity>
  <Lines>350</Lines>
  <Paragraphs>99</Paragraphs>
  <ScaleCrop>false</ScaleCrop>
  <Company>Power Grid Corporation of India Ltd</Company>
  <LinksUpToDate>false</LinksUpToDate>
  <CharactersWithSpaces>50001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Kiran . {किरन}</cp:lastModifiedBy>
  <cp:revision>1219</cp:revision>
  <cp:lastPrinted>2025-05-23T06:27:00Z</cp:lastPrinted>
  <dcterms:created xsi:type="dcterms:W3CDTF">2025-01-15T16:11:00Z</dcterms:created>
  <dcterms:modified xsi:type="dcterms:W3CDTF">2025-05-29T06:25:00Z</dcterms:modified>
</cp:coreProperties>
</file>